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1E3A" w14:textId="77777777" w:rsidR="00F05098" w:rsidRPr="00022A82" w:rsidRDefault="00F05098" w:rsidP="00F05098">
      <w:pPr>
        <w:jc w:val="both"/>
        <w:rPr>
          <w:rFonts w:ascii="Arial" w:hAnsi="Arial" w:cs="Arial"/>
          <w:sz w:val="24"/>
          <w:szCs w:val="24"/>
        </w:rPr>
      </w:pPr>
    </w:p>
    <w:p w14:paraId="75B9769A" w14:textId="77777777" w:rsidR="00F05098" w:rsidRPr="00022A82" w:rsidRDefault="00F05098" w:rsidP="00F05098">
      <w:pPr>
        <w:jc w:val="both"/>
        <w:rPr>
          <w:rFonts w:ascii="Arial" w:hAnsi="Arial" w:cs="Arial"/>
          <w:sz w:val="24"/>
          <w:szCs w:val="24"/>
        </w:rPr>
      </w:pPr>
    </w:p>
    <w:p w14:paraId="1713FFC0" w14:textId="1A5CEF04" w:rsidR="00F05098" w:rsidRPr="000D4C6D" w:rsidRDefault="00F05098" w:rsidP="00F05098">
      <w:pPr>
        <w:jc w:val="both"/>
        <w:rPr>
          <w:rFonts w:ascii="Arial" w:hAnsi="Arial" w:cs="Arial"/>
          <w:color w:val="FF0000"/>
          <w:sz w:val="22"/>
          <w:szCs w:val="22"/>
        </w:rPr>
      </w:pPr>
      <w:r w:rsidRPr="0019561B">
        <w:rPr>
          <w:rFonts w:ascii="Arial" w:hAnsi="Arial" w:cs="Arial"/>
          <w:sz w:val="22"/>
          <w:szCs w:val="22"/>
        </w:rPr>
        <w:t>Številka:</w:t>
      </w:r>
      <w:r w:rsidRPr="000D4C6D">
        <w:rPr>
          <w:rFonts w:ascii="Arial" w:hAnsi="Arial" w:cs="Arial"/>
          <w:color w:val="FF0000"/>
          <w:sz w:val="22"/>
          <w:szCs w:val="22"/>
        </w:rPr>
        <w:tab/>
      </w:r>
      <w:r w:rsidR="0019561B" w:rsidRPr="0019561B">
        <w:rPr>
          <w:rFonts w:ascii="Arial" w:hAnsi="Arial" w:cs="Arial"/>
          <w:sz w:val="22"/>
          <w:szCs w:val="22"/>
        </w:rPr>
        <w:t>040-0002/2026</w:t>
      </w:r>
    </w:p>
    <w:p w14:paraId="75471614" w14:textId="722AA413" w:rsidR="00F05098" w:rsidRPr="00B86263" w:rsidRDefault="0075451C" w:rsidP="00F05098">
      <w:pPr>
        <w:jc w:val="both"/>
        <w:rPr>
          <w:rFonts w:ascii="Arial" w:hAnsi="Arial" w:cs="Arial"/>
          <w:sz w:val="22"/>
          <w:szCs w:val="22"/>
        </w:rPr>
      </w:pPr>
      <w:r>
        <w:rPr>
          <w:rFonts w:ascii="Arial" w:hAnsi="Arial" w:cs="Arial"/>
          <w:sz w:val="22"/>
          <w:szCs w:val="22"/>
        </w:rPr>
        <w:t>Datum:</w:t>
      </w:r>
      <w:r>
        <w:rPr>
          <w:rFonts w:ascii="Arial" w:hAnsi="Arial" w:cs="Arial"/>
          <w:sz w:val="22"/>
          <w:szCs w:val="22"/>
        </w:rPr>
        <w:tab/>
      </w:r>
      <w:r w:rsidR="009649D5">
        <w:rPr>
          <w:rFonts w:ascii="Arial" w:hAnsi="Arial" w:cs="Arial"/>
          <w:sz w:val="22"/>
          <w:szCs w:val="22"/>
        </w:rPr>
        <w:t>20</w:t>
      </w:r>
      <w:r>
        <w:rPr>
          <w:rFonts w:ascii="Arial" w:hAnsi="Arial" w:cs="Arial"/>
          <w:sz w:val="22"/>
          <w:szCs w:val="22"/>
        </w:rPr>
        <w:t xml:space="preserve">. </w:t>
      </w:r>
      <w:r w:rsidR="009649D5">
        <w:rPr>
          <w:rFonts w:ascii="Arial" w:hAnsi="Arial" w:cs="Arial"/>
          <w:sz w:val="22"/>
          <w:szCs w:val="22"/>
        </w:rPr>
        <w:t>4</w:t>
      </w:r>
      <w:r>
        <w:rPr>
          <w:rFonts w:ascii="Arial" w:hAnsi="Arial" w:cs="Arial"/>
          <w:sz w:val="22"/>
          <w:szCs w:val="22"/>
        </w:rPr>
        <w:t>. 20</w:t>
      </w:r>
      <w:r w:rsidR="000D4C6D">
        <w:rPr>
          <w:rFonts w:ascii="Arial" w:hAnsi="Arial" w:cs="Arial"/>
          <w:sz w:val="22"/>
          <w:szCs w:val="22"/>
        </w:rPr>
        <w:t>2</w:t>
      </w:r>
      <w:r w:rsidR="009649D5">
        <w:rPr>
          <w:rFonts w:ascii="Arial" w:hAnsi="Arial" w:cs="Arial"/>
          <w:sz w:val="22"/>
          <w:szCs w:val="22"/>
        </w:rPr>
        <w:t>6</w:t>
      </w:r>
    </w:p>
    <w:p w14:paraId="4326F959" w14:textId="77777777" w:rsidR="00F05098" w:rsidRPr="00B86263" w:rsidRDefault="00F05098" w:rsidP="00F05098">
      <w:pPr>
        <w:jc w:val="both"/>
        <w:rPr>
          <w:rFonts w:ascii="Arial" w:hAnsi="Arial" w:cs="Arial"/>
          <w:sz w:val="22"/>
          <w:szCs w:val="22"/>
        </w:rPr>
      </w:pPr>
    </w:p>
    <w:p w14:paraId="49389D61" w14:textId="77777777" w:rsidR="00F05098" w:rsidRPr="00B86263" w:rsidRDefault="00F05098" w:rsidP="00F05098">
      <w:pPr>
        <w:jc w:val="both"/>
        <w:rPr>
          <w:rFonts w:ascii="Arial" w:hAnsi="Arial" w:cs="Arial"/>
          <w:sz w:val="22"/>
          <w:szCs w:val="22"/>
        </w:rPr>
      </w:pPr>
    </w:p>
    <w:p w14:paraId="1BFA681C" w14:textId="77777777" w:rsidR="00F05098" w:rsidRPr="00B86263" w:rsidRDefault="00F05098" w:rsidP="00F05098">
      <w:pPr>
        <w:jc w:val="both"/>
        <w:rPr>
          <w:rFonts w:ascii="Arial" w:hAnsi="Arial" w:cs="Arial"/>
          <w:sz w:val="22"/>
          <w:szCs w:val="22"/>
        </w:rPr>
      </w:pPr>
    </w:p>
    <w:p w14:paraId="7078B3CA" w14:textId="77777777" w:rsidR="00F05098" w:rsidRPr="00B86263" w:rsidRDefault="00F05098" w:rsidP="00F05098">
      <w:pPr>
        <w:jc w:val="both"/>
        <w:rPr>
          <w:rFonts w:ascii="Arial" w:hAnsi="Arial" w:cs="Arial"/>
          <w:sz w:val="22"/>
          <w:szCs w:val="22"/>
        </w:rPr>
      </w:pPr>
    </w:p>
    <w:p w14:paraId="6196405F" w14:textId="77777777" w:rsidR="00F05098" w:rsidRPr="00B86263" w:rsidRDefault="00F05098" w:rsidP="00F05098">
      <w:pPr>
        <w:jc w:val="both"/>
        <w:rPr>
          <w:rFonts w:ascii="Arial" w:hAnsi="Arial" w:cs="Arial"/>
          <w:b/>
          <w:bCs/>
          <w:sz w:val="22"/>
          <w:szCs w:val="22"/>
        </w:rPr>
      </w:pPr>
      <w:r w:rsidRPr="00B86263">
        <w:rPr>
          <w:rFonts w:ascii="Arial" w:hAnsi="Arial" w:cs="Arial"/>
          <w:b/>
          <w:bCs/>
          <w:sz w:val="22"/>
          <w:szCs w:val="22"/>
        </w:rPr>
        <w:t>Občinski svet Občine Selnica ob Dravi</w:t>
      </w:r>
    </w:p>
    <w:p w14:paraId="5C305D3E" w14:textId="77777777" w:rsidR="00F05098" w:rsidRPr="00B86263" w:rsidRDefault="00F05098" w:rsidP="00F05098">
      <w:pPr>
        <w:jc w:val="both"/>
        <w:rPr>
          <w:rFonts w:ascii="Arial" w:hAnsi="Arial" w:cs="Arial"/>
          <w:sz w:val="22"/>
          <w:szCs w:val="22"/>
        </w:rPr>
      </w:pPr>
    </w:p>
    <w:p w14:paraId="46760078" w14:textId="77777777" w:rsidR="00F05098" w:rsidRPr="00B86263" w:rsidRDefault="00F05098" w:rsidP="00F05098">
      <w:pPr>
        <w:jc w:val="both"/>
        <w:rPr>
          <w:rFonts w:ascii="Arial" w:hAnsi="Arial" w:cs="Arial"/>
          <w:sz w:val="22"/>
          <w:szCs w:val="22"/>
        </w:rPr>
      </w:pPr>
    </w:p>
    <w:p w14:paraId="37FCD97B" w14:textId="77777777" w:rsidR="00F05098" w:rsidRPr="00B86263" w:rsidRDefault="00F05098" w:rsidP="00F05098">
      <w:pPr>
        <w:jc w:val="both"/>
        <w:rPr>
          <w:rFonts w:ascii="Arial" w:hAnsi="Arial" w:cs="Arial"/>
          <w:sz w:val="22"/>
          <w:szCs w:val="22"/>
        </w:rPr>
      </w:pPr>
    </w:p>
    <w:p w14:paraId="7A300E02" w14:textId="44D6B3B6" w:rsidR="00F05098" w:rsidRPr="00B86263" w:rsidRDefault="00F05098" w:rsidP="00F05098">
      <w:pPr>
        <w:ind w:left="1410" w:hanging="1410"/>
        <w:rPr>
          <w:rFonts w:ascii="Arial" w:hAnsi="Arial" w:cs="Arial"/>
          <w:sz w:val="22"/>
          <w:szCs w:val="22"/>
        </w:rPr>
      </w:pPr>
      <w:r w:rsidRPr="00B86263">
        <w:rPr>
          <w:rFonts w:ascii="Arial" w:hAnsi="Arial" w:cs="Arial"/>
          <w:sz w:val="22"/>
          <w:szCs w:val="22"/>
        </w:rPr>
        <w:t>Za</w:t>
      </w:r>
      <w:r w:rsidR="0075451C">
        <w:rPr>
          <w:rFonts w:ascii="Arial" w:hAnsi="Arial" w:cs="Arial"/>
          <w:sz w:val="22"/>
          <w:szCs w:val="22"/>
        </w:rPr>
        <w:t>deva:</w:t>
      </w:r>
      <w:r w:rsidR="0075451C">
        <w:rPr>
          <w:rFonts w:ascii="Arial" w:hAnsi="Arial" w:cs="Arial"/>
          <w:sz w:val="22"/>
          <w:szCs w:val="22"/>
        </w:rPr>
        <w:tab/>
        <w:t>Predlog za obravnavo na 2</w:t>
      </w:r>
      <w:r w:rsidR="009649D5">
        <w:rPr>
          <w:rFonts w:ascii="Arial" w:hAnsi="Arial" w:cs="Arial"/>
          <w:sz w:val="22"/>
          <w:szCs w:val="22"/>
        </w:rPr>
        <w:t>2</w:t>
      </w:r>
      <w:r w:rsidRPr="00B86263">
        <w:rPr>
          <w:rFonts w:ascii="Arial" w:hAnsi="Arial" w:cs="Arial"/>
          <w:sz w:val="22"/>
          <w:szCs w:val="22"/>
        </w:rPr>
        <w:t>. seji Občinskega sveta Občine Selnica ob Dravi</w:t>
      </w:r>
    </w:p>
    <w:p w14:paraId="20966A20" w14:textId="77777777" w:rsidR="00F05098" w:rsidRPr="00B86263" w:rsidRDefault="00F05098" w:rsidP="00F05098">
      <w:pPr>
        <w:jc w:val="both"/>
        <w:rPr>
          <w:rFonts w:ascii="Arial" w:hAnsi="Arial" w:cs="Arial"/>
          <w:sz w:val="22"/>
          <w:szCs w:val="22"/>
        </w:rPr>
      </w:pPr>
    </w:p>
    <w:p w14:paraId="457209CB" w14:textId="77777777" w:rsidR="00F05098" w:rsidRPr="00B86263" w:rsidRDefault="00F05098" w:rsidP="00F05098">
      <w:pPr>
        <w:jc w:val="both"/>
        <w:rPr>
          <w:rFonts w:ascii="Arial" w:hAnsi="Arial" w:cs="Arial"/>
          <w:sz w:val="22"/>
          <w:szCs w:val="22"/>
        </w:rPr>
      </w:pPr>
    </w:p>
    <w:p w14:paraId="42EE851E" w14:textId="77777777" w:rsidR="00F05098" w:rsidRPr="00B86263" w:rsidRDefault="00F05098" w:rsidP="00F05098">
      <w:pPr>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2590"/>
        <w:gridCol w:w="360"/>
        <w:gridCol w:w="6260"/>
      </w:tblGrid>
      <w:tr w:rsidR="00F05098" w:rsidRPr="00B86263" w14:paraId="24C355B4" w14:textId="77777777" w:rsidTr="008A04EB">
        <w:tc>
          <w:tcPr>
            <w:tcW w:w="2590" w:type="dxa"/>
          </w:tcPr>
          <w:p w14:paraId="5375979B"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NASLOV GRADIVA:</w:t>
            </w:r>
          </w:p>
          <w:p w14:paraId="6145E8A1" w14:textId="77777777" w:rsidR="00F05098" w:rsidRPr="00B86263" w:rsidRDefault="00F05098" w:rsidP="008A04EB">
            <w:pPr>
              <w:jc w:val="both"/>
              <w:rPr>
                <w:rFonts w:ascii="Arial" w:hAnsi="Arial" w:cs="Arial"/>
                <w:sz w:val="22"/>
                <w:szCs w:val="22"/>
              </w:rPr>
            </w:pPr>
          </w:p>
        </w:tc>
        <w:tc>
          <w:tcPr>
            <w:tcW w:w="360" w:type="dxa"/>
          </w:tcPr>
          <w:p w14:paraId="51FA41BA" w14:textId="77777777" w:rsidR="00F05098" w:rsidRPr="00B86263" w:rsidRDefault="00F05098" w:rsidP="008A04EB">
            <w:pPr>
              <w:jc w:val="both"/>
              <w:rPr>
                <w:rFonts w:ascii="Arial" w:hAnsi="Arial" w:cs="Arial"/>
                <w:bCs/>
                <w:sz w:val="22"/>
                <w:szCs w:val="22"/>
              </w:rPr>
            </w:pPr>
          </w:p>
        </w:tc>
        <w:tc>
          <w:tcPr>
            <w:tcW w:w="6260" w:type="dxa"/>
          </w:tcPr>
          <w:p w14:paraId="08B8633A" w14:textId="07FBC37C" w:rsidR="00F05098" w:rsidRPr="005C4A35" w:rsidRDefault="00F05098" w:rsidP="008A04EB">
            <w:pPr>
              <w:jc w:val="both"/>
              <w:rPr>
                <w:rFonts w:ascii="Arial" w:hAnsi="Arial" w:cs="Arial"/>
                <w:b/>
                <w:bCs/>
                <w:sz w:val="22"/>
                <w:szCs w:val="22"/>
              </w:rPr>
            </w:pPr>
            <w:r>
              <w:rPr>
                <w:rFonts w:ascii="Arial" w:hAnsi="Arial" w:cs="Arial"/>
                <w:b/>
                <w:sz w:val="22"/>
                <w:szCs w:val="22"/>
              </w:rPr>
              <w:t>Sklep o delni povrnitvi stroškov volilne kampanje za lokalne volitve 20</w:t>
            </w:r>
            <w:r w:rsidR="000D4C6D">
              <w:rPr>
                <w:rFonts w:ascii="Arial" w:hAnsi="Arial" w:cs="Arial"/>
                <w:b/>
                <w:sz w:val="22"/>
                <w:szCs w:val="22"/>
              </w:rPr>
              <w:t>2</w:t>
            </w:r>
            <w:r w:rsidR="009649D5">
              <w:rPr>
                <w:rFonts w:ascii="Arial" w:hAnsi="Arial" w:cs="Arial"/>
                <w:b/>
                <w:sz w:val="22"/>
                <w:szCs w:val="22"/>
              </w:rPr>
              <w:t>6</w:t>
            </w:r>
            <w:r>
              <w:rPr>
                <w:rFonts w:ascii="Arial" w:hAnsi="Arial" w:cs="Arial"/>
                <w:b/>
                <w:sz w:val="22"/>
                <w:szCs w:val="22"/>
              </w:rPr>
              <w:t xml:space="preserve"> v Občini Selnica ob Dravi </w:t>
            </w:r>
          </w:p>
        </w:tc>
      </w:tr>
      <w:tr w:rsidR="00F05098" w:rsidRPr="00B86263" w14:paraId="01110B43" w14:textId="77777777" w:rsidTr="008A04EB">
        <w:tc>
          <w:tcPr>
            <w:tcW w:w="2590" w:type="dxa"/>
          </w:tcPr>
          <w:p w14:paraId="74BBA59E"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PREDLAGATELJ</w:t>
            </w:r>
          </w:p>
          <w:p w14:paraId="5DCD8653" w14:textId="77777777" w:rsidR="00F05098" w:rsidRDefault="00F05098" w:rsidP="008A04EB">
            <w:pPr>
              <w:jc w:val="both"/>
              <w:rPr>
                <w:rFonts w:ascii="Arial" w:hAnsi="Arial" w:cs="Arial"/>
                <w:sz w:val="22"/>
                <w:szCs w:val="22"/>
              </w:rPr>
            </w:pPr>
            <w:r w:rsidRPr="00B86263">
              <w:rPr>
                <w:rFonts w:ascii="Arial" w:hAnsi="Arial" w:cs="Arial"/>
                <w:sz w:val="22"/>
                <w:szCs w:val="22"/>
              </w:rPr>
              <w:t>GRADIVA:</w:t>
            </w:r>
          </w:p>
          <w:p w14:paraId="30A6F598" w14:textId="77777777" w:rsidR="00F05098" w:rsidRPr="00B86263" w:rsidRDefault="00F05098" w:rsidP="008A04EB">
            <w:pPr>
              <w:jc w:val="both"/>
              <w:rPr>
                <w:rFonts w:ascii="Arial" w:hAnsi="Arial" w:cs="Arial"/>
                <w:sz w:val="22"/>
                <w:szCs w:val="22"/>
              </w:rPr>
            </w:pPr>
          </w:p>
        </w:tc>
        <w:tc>
          <w:tcPr>
            <w:tcW w:w="360" w:type="dxa"/>
          </w:tcPr>
          <w:p w14:paraId="1028A116" w14:textId="77777777" w:rsidR="00F05098" w:rsidRPr="00B86263" w:rsidRDefault="00F05098" w:rsidP="008A04EB">
            <w:pPr>
              <w:jc w:val="both"/>
              <w:rPr>
                <w:rFonts w:ascii="Arial" w:hAnsi="Arial" w:cs="Arial"/>
                <w:sz w:val="22"/>
                <w:szCs w:val="22"/>
              </w:rPr>
            </w:pPr>
          </w:p>
        </w:tc>
        <w:tc>
          <w:tcPr>
            <w:tcW w:w="6260" w:type="dxa"/>
          </w:tcPr>
          <w:p w14:paraId="01B88CCE" w14:textId="77777777" w:rsidR="00F05098" w:rsidRDefault="00F05098" w:rsidP="008A04EB">
            <w:pPr>
              <w:rPr>
                <w:rFonts w:ascii="Arial" w:hAnsi="Arial" w:cs="Arial"/>
                <w:sz w:val="22"/>
                <w:szCs w:val="22"/>
              </w:rPr>
            </w:pPr>
          </w:p>
          <w:p w14:paraId="1FFE7D13" w14:textId="33074979" w:rsidR="00F05098" w:rsidRPr="00B86263" w:rsidRDefault="00F05098" w:rsidP="008A04EB">
            <w:pPr>
              <w:rPr>
                <w:rFonts w:ascii="Arial" w:hAnsi="Arial" w:cs="Arial"/>
                <w:sz w:val="22"/>
                <w:szCs w:val="22"/>
              </w:rPr>
            </w:pPr>
            <w:r w:rsidRPr="00B86263">
              <w:rPr>
                <w:rFonts w:ascii="Arial" w:hAnsi="Arial" w:cs="Arial"/>
                <w:sz w:val="22"/>
                <w:szCs w:val="22"/>
              </w:rPr>
              <w:t>Župan</w:t>
            </w:r>
            <w:r w:rsidR="009649D5">
              <w:rPr>
                <w:rFonts w:ascii="Arial" w:hAnsi="Arial" w:cs="Arial"/>
                <w:sz w:val="22"/>
                <w:szCs w:val="22"/>
              </w:rPr>
              <w:t>ja</w:t>
            </w:r>
            <w:r w:rsidRPr="00B86263">
              <w:rPr>
                <w:rFonts w:ascii="Arial" w:hAnsi="Arial" w:cs="Arial"/>
                <w:sz w:val="22"/>
                <w:szCs w:val="22"/>
              </w:rPr>
              <w:t xml:space="preserve">, </w:t>
            </w:r>
            <w:r w:rsidR="009649D5">
              <w:rPr>
                <w:rFonts w:ascii="Arial" w:hAnsi="Arial" w:cs="Arial"/>
                <w:sz w:val="22"/>
                <w:szCs w:val="22"/>
              </w:rPr>
              <w:t>dr. Vlasta KRMELJ</w:t>
            </w:r>
            <w:r w:rsidRPr="00B86263">
              <w:rPr>
                <w:rFonts w:ascii="Arial" w:hAnsi="Arial" w:cs="Arial"/>
                <w:sz w:val="22"/>
                <w:szCs w:val="22"/>
              </w:rPr>
              <w:t>, univ. dipl. inž.</w:t>
            </w:r>
            <w:r w:rsidR="0075451C">
              <w:rPr>
                <w:rFonts w:ascii="Arial" w:hAnsi="Arial" w:cs="Arial"/>
                <w:sz w:val="22"/>
                <w:szCs w:val="22"/>
              </w:rPr>
              <w:t xml:space="preserve"> </w:t>
            </w:r>
            <w:r w:rsidRPr="00B86263">
              <w:rPr>
                <w:rFonts w:ascii="Arial" w:hAnsi="Arial" w:cs="Arial"/>
                <w:sz w:val="22"/>
                <w:szCs w:val="22"/>
              </w:rPr>
              <w:t xml:space="preserve"> </w:t>
            </w:r>
          </w:p>
        </w:tc>
      </w:tr>
      <w:tr w:rsidR="00F05098" w:rsidRPr="00B86263" w14:paraId="72AC2945" w14:textId="77777777" w:rsidTr="008A04EB">
        <w:tc>
          <w:tcPr>
            <w:tcW w:w="2590" w:type="dxa"/>
          </w:tcPr>
          <w:p w14:paraId="05E9CD27"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VSEBINA GRADIVA:</w:t>
            </w:r>
          </w:p>
          <w:p w14:paraId="75701367" w14:textId="77777777" w:rsidR="00F05098" w:rsidRPr="00B86263" w:rsidRDefault="00F05098" w:rsidP="008A04EB">
            <w:pPr>
              <w:jc w:val="both"/>
              <w:rPr>
                <w:rFonts w:ascii="Arial" w:hAnsi="Arial" w:cs="Arial"/>
                <w:sz w:val="22"/>
                <w:szCs w:val="22"/>
              </w:rPr>
            </w:pPr>
          </w:p>
        </w:tc>
        <w:tc>
          <w:tcPr>
            <w:tcW w:w="360" w:type="dxa"/>
          </w:tcPr>
          <w:p w14:paraId="67A551A1" w14:textId="77777777" w:rsidR="00F05098" w:rsidRPr="00B86263" w:rsidRDefault="00F05098" w:rsidP="008A04EB">
            <w:pPr>
              <w:jc w:val="both"/>
              <w:rPr>
                <w:rFonts w:ascii="Arial" w:hAnsi="Arial" w:cs="Arial"/>
                <w:sz w:val="22"/>
                <w:szCs w:val="22"/>
              </w:rPr>
            </w:pPr>
          </w:p>
        </w:tc>
        <w:tc>
          <w:tcPr>
            <w:tcW w:w="6260" w:type="dxa"/>
            <w:hideMark/>
          </w:tcPr>
          <w:p w14:paraId="4C398E24" w14:textId="77777777" w:rsidR="00F05098" w:rsidRPr="00B86263" w:rsidRDefault="00F05098" w:rsidP="00F05098">
            <w:pPr>
              <w:pStyle w:val="Odstavekseznama"/>
              <w:numPr>
                <w:ilvl w:val="0"/>
                <w:numId w:val="1"/>
              </w:numPr>
              <w:jc w:val="both"/>
              <w:rPr>
                <w:rFonts w:ascii="Arial" w:hAnsi="Arial" w:cs="Arial"/>
                <w:sz w:val="22"/>
                <w:szCs w:val="22"/>
              </w:rPr>
            </w:pPr>
            <w:r>
              <w:rPr>
                <w:rFonts w:ascii="Arial" w:hAnsi="Arial" w:cs="Arial"/>
                <w:sz w:val="22"/>
                <w:szCs w:val="22"/>
              </w:rPr>
              <w:t>predlog sklepa z obrazložitvijo</w:t>
            </w:r>
          </w:p>
          <w:p w14:paraId="570ED032" w14:textId="77777777" w:rsidR="00F05098" w:rsidRPr="00B86263" w:rsidRDefault="00F05098" w:rsidP="008A04EB">
            <w:pPr>
              <w:pStyle w:val="Odstavekseznama"/>
              <w:jc w:val="both"/>
              <w:rPr>
                <w:rFonts w:ascii="Arial" w:hAnsi="Arial" w:cs="Arial"/>
                <w:sz w:val="22"/>
                <w:szCs w:val="22"/>
              </w:rPr>
            </w:pPr>
          </w:p>
          <w:p w14:paraId="6E55F530" w14:textId="77777777" w:rsidR="00F05098" w:rsidRPr="00B86263" w:rsidRDefault="00F05098" w:rsidP="008A04EB">
            <w:pPr>
              <w:pStyle w:val="Odstavekseznama"/>
              <w:jc w:val="both"/>
              <w:rPr>
                <w:rFonts w:ascii="Arial" w:hAnsi="Arial" w:cs="Arial"/>
                <w:sz w:val="22"/>
                <w:szCs w:val="22"/>
              </w:rPr>
            </w:pPr>
          </w:p>
        </w:tc>
      </w:tr>
      <w:tr w:rsidR="00F05098" w:rsidRPr="00B86263" w14:paraId="420E9A78" w14:textId="77777777" w:rsidTr="008A04EB">
        <w:tc>
          <w:tcPr>
            <w:tcW w:w="2590" w:type="dxa"/>
          </w:tcPr>
          <w:p w14:paraId="51B83F91"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POROČEVALEC/CI:</w:t>
            </w:r>
          </w:p>
          <w:p w14:paraId="246B6F20" w14:textId="77777777" w:rsidR="00F05098" w:rsidRPr="00B86263" w:rsidRDefault="00F05098" w:rsidP="008A04EB">
            <w:pPr>
              <w:jc w:val="both"/>
              <w:rPr>
                <w:rFonts w:ascii="Arial" w:hAnsi="Arial" w:cs="Arial"/>
                <w:sz w:val="22"/>
                <w:szCs w:val="22"/>
              </w:rPr>
            </w:pPr>
          </w:p>
        </w:tc>
        <w:tc>
          <w:tcPr>
            <w:tcW w:w="360" w:type="dxa"/>
          </w:tcPr>
          <w:p w14:paraId="4892E31C" w14:textId="77777777" w:rsidR="00F05098" w:rsidRPr="00B86263" w:rsidRDefault="00F05098" w:rsidP="008A04EB">
            <w:pPr>
              <w:jc w:val="both"/>
              <w:rPr>
                <w:rFonts w:ascii="Arial" w:hAnsi="Arial" w:cs="Arial"/>
                <w:sz w:val="22"/>
                <w:szCs w:val="22"/>
              </w:rPr>
            </w:pPr>
          </w:p>
        </w:tc>
        <w:tc>
          <w:tcPr>
            <w:tcW w:w="6260" w:type="dxa"/>
          </w:tcPr>
          <w:p w14:paraId="461F83C3" w14:textId="27B63460" w:rsidR="00F05098" w:rsidRPr="00B86263" w:rsidRDefault="009649D5" w:rsidP="008A04EB">
            <w:pPr>
              <w:rPr>
                <w:rFonts w:ascii="Arial" w:hAnsi="Arial" w:cs="Arial"/>
                <w:sz w:val="22"/>
                <w:szCs w:val="22"/>
              </w:rPr>
            </w:pPr>
            <w:r>
              <w:rPr>
                <w:rFonts w:ascii="Arial" w:hAnsi="Arial" w:cs="Arial"/>
                <w:sz w:val="22"/>
                <w:szCs w:val="22"/>
              </w:rPr>
              <w:t xml:space="preserve">      -    županja</w:t>
            </w:r>
          </w:p>
        </w:tc>
      </w:tr>
      <w:tr w:rsidR="00F05098" w:rsidRPr="00B86263" w14:paraId="3F109AE2" w14:textId="77777777" w:rsidTr="008A04EB">
        <w:tc>
          <w:tcPr>
            <w:tcW w:w="2590" w:type="dxa"/>
          </w:tcPr>
          <w:p w14:paraId="4548C423"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PRIPRAVLJAVEC/CI</w:t>
            </w:r>
          </w:p>
          <w:p w14:paraId="139944B0" w14:textId="77777777" w:rsidR="00F05098" w:rsidRPr="00B86263" w:rsidRDefault="00F05098" w:rsidP="008A04EB">
            <w:pPr>
              <w:jc w:val="both"/>
              <w:rPr>
                <w:rFonts w:ascii="Arial" w:hAnsi="Arial" w:cs="Arial"/>
                <w:sz w:val="22"/>
                <w:szCs w:val="22"/>
              </w:rPr>
            </w:pPr>
            <w:r w:rsidRPr="00B86263">
              <w:rPr>
                <w:rFonts w:ascii="Arial" w:hAnsi="Arial" w:cs="Arial"/>
                <w:sz w:val="22"/>
                <w:szCs w:val="22"/>
              </w:rPr>
              <w:t>GRADIVA:</w:t>
            </w:r>
          </w:p>
          <w:p w14:paraId="79ECE2D5" w14:textId="77777777" w:rsidR="00F05098" w:rsidRPr="00B86263" w:rsidRDefault="00F05098" w:rsidP="008A04EB">
            <w:pPr>
              <w:jc w:val="both"/>
              <w:rPr>
                <w:rFonts w:ascii="Arial" w:hAnsi="Arial" w:cs="Arial"/>
                <w:sz w:val="22"/>
                <w:szCs w:val="22"/>
              </w:rPr>
            </w:pPr>
          </w:p>
        </w:tc>
        <w:tc>
          <w:tcPr>
            <w:tcW w:w="360" w:type="dxa"/>
          </w:tcPr>
          <w:p w14:paraId="0FC70FDA" w14:textId="77777777" w:rsidR="00F05098" w:rsidRPr="00B86263" w:rsidRDefault="00F05098" w:rsidP="008A04EB">
            <w:pPr>
              <w:jc w:val="both"/>
              <w:rPr>
                <w:rFonts w:ascii="Arial" w:hAnsi="Arial" w:cs="Arial"/>
                <w:sz w:val="22"/>
                <w:szCs w:val="22"/>
              </w:rPr>
            </w:pPr>
          </w:p>
        </w:tc>
        <w:tc>
          <w:tcPr>
            <w:tcW w:w="6260" w:type="dxa"/>
            <w:hideMark/>
          </w:tcPr>
          <w:p w14:paraId="62B7C515" w14:textId="77777777" w:rsidR="00F05098" w:rsidRPr="00B86263" w:rsidRDefault="00F05098" w:rsidP="008A04EB">
            <w:pPr>
              <w:jc w:val="both"/>
              <w:rPr>
                <w:rFonts w:ascii="Arial" w:hAnsi="Arial" w:cs="Arial"/>
                <w:sz w:val="22"/>
                <w:szCs w:val="22"/>
              </w:rPr>
            </w:pPr>
            <w:r>
              <w:rPr>
                <w:rFonts w:ascii="Arial" w:hAnsi="Arial" w:cs="Arial"/>
                <w:sz w:val="22"/>
                <w:szCs w:val="22"/>
              </w:rPr>
              <w:t xml:space="preserve">Nada Hőlzl, </w:t>
            </w:r>
            <w:r w:rsidR="0075451C">
              <w:rPr>
                <w:rFonts w:ascii="Arial" w:hAnsi="Arial" w:cs="Arial"/>
                <w:sz w:val="22"/>
                <w:szCs w:val="22"/>
              </w:rPr>
              <w:t>svetovalka</w:t>
            </w:r>
          </w:p>
        </w:tc>
      </w:tr>
    </w:tbl>
    <w:p w14:paraId="7B12AB49" w14:textId="77777777" w:rsidR="00F05098" w:rsidRPr="00B86263" w:rsidRDefault="00F05098" w:rsidP="00F05098">
      <w:pPr>
        <w:jc w:val="both"/>
        <w:rPr>
          <w:rFonts w:ascii="Arial" w:hAnsi="Arial" w:cs="Arial"/>
          <w:sz w:val="22"/>
          <w:szCs w:val="22"/>
        </w:rPr>
      </w:pPr>
    </w:p>
    <w:p w14:paraId="164211E6" w14:textId="77777777" w:rsidR="00F05098" w:rsidRPr="00B86263" w:rsidRDefault="00F05098" w:rsidP="00F05098">
      <w:pPr>
        <w:jc w:val="both"/>
        <w:rPr>
          <w:rFonts w:ascii="Arial" w:hAnsi="Arial" w:cs="Arial"/>
          <w:sz w:val="22"/>
          <w:szCs w:val="22"/>
        </w:rPr>
      </w:pPr>
    </w:p>
    <w:p w14:paraId="7FB55A20" w14:textId="77777777" w:rsidR="00F05098" w:rsidRPr="00B86263" w:rsidRDefault="00F05098" w:rsidP="00F05098">
      <w:pPr>
        <w:jc w:val="both"/>
        <w:rPr>
          <w:rFonts w:ascii="Arial" w:hAnsi="Arial" w:cs="Arial"/>
          <w:sz w:val="22"/>
          <w:szCs w:val="22"/>
        </w:rPr>
      </w:pPr>
    </w:p>
    <w:p w14:paraId="6B4F78F4" w14:textId="77777777" w:rsidR="00F05098" w:rsidRPr="00B86263" w:rsidRDefault="00F05098" w:rsidP="00F05098">
      <w:pPr>
        <w:jc w:val="both"/>
        <w:rPr>
          <w:rFonts w:ascii="Arial" w:hAnsi="Arial" w:cs="Arial"/>
          <w:sz w:val="22"/>
          <w:szCs w:val="22"/>
        </w:rPr>
      </w:pPr>
      <w:r w:rsidRPr="00B86263">
        <w:rPr>
          <w:rFonts w:ascii="Arial" w:hAnsi="Arial" w:cs="Arial"/>
          <w:sz w:val="22"/>
          <w:szCs w:val="22"/>
        </w:rPr>
        <w:t>PREDLOG SKLEPA:</w:t>
      </w:r>
    </w:p>
    <w:p w14:paraId="62E0283E" w14:textId="2FD4C3B6" w:rsidR="00F05098" w:rsidRDefault="00F05098" w:rsidP="00F05098">
      <w:pPr>
        <w:spacing w:after="200" w:line="276" w:lineRule="auto"/>
        <w:ind w:left="708"/>
        <w:jc w:val="both"/>
        <w:rPr>
          <w:rFonts w:ascii="Arial" w:eastAsia="Calibri" w:hAnsi="Arial" w:cs="Arial"/>
          <w:b/>
          <w:color w:val="000000"/>
          <w:sz w:val="22"/>
          <w:szCs w:val="22"/>
        </w:rPr>
      </w:pPr>
      <w:r w:rsidRPr="00B86263">
        <w:rPr>
          <w:rFonts w:ascii="Arial" w:hAnsi="Arial" w:cs="Arial"/>
          <w:b/>
          <w:bCs/>
          <w:sz w:val="22"/>
          <w:szCs w:val="22"/>
        </w:rPr>
        <w:t xml:space="preserve">Občinski svet Občine Selnica ob Dravi </w:t>
      </w:r>
      <w:r>
        <w:rPr>
          <w:rFonts w:ascii="Arial" w:hAnsi="Arial" w:cs="Arial"/>
          <w:b/>
          <w:bCs/>
          <w:sz w:val="22"/>
          <w:szCs w:val="22"/>
        </w:rPr>
        <w:t xml:space="preserve">sprejme Sklep o delni povrnitvi stroškov volilne </w:t>
      </w:r>
      <w:r w:rsidR="0075451C">
        <w:rPr>
          <w:rFonts w:ascii="Arial" w:hAnsi="Arial" w:cs="Arial"/>
          <w:b/>
          <w:bCs/>
          <w:sz w:val="22"/>
          <w:szCs w:val="22"/>
        </w:rPr>
        <w:t>kampanje za lokalne volitve 20</w:t>
      </w:r>
      <w:r w:rsidR="009649D5">
        <w:rPr>
          <w:rFonts w:ascii="Arial" w:hAnsi="Arial" w:cs="Arial"/>
          <w:b/>
          <w:bCs/>
          <w:sz w:val="22"/>
          <w:szCs w:val="22"/>
        </w:rPr>
        <w:t>26</w:t>
      </w:r>
      <w:r>
        <w:rPr>
          <w:rFonts w:ascii="Arial" w:hAnsi="Arial" w:cs="Arial"/>
          <w:b/>
          <w:bCs/>
          <w:sz w:val="22"/>
          <w:szCs w:val="22"/>
        </w:rPr>
        <w:t xml:space="preserve"> v Občini Selnica ob Dravi.</w:t>
      </w:r>
    </w:p>
    <w:p w14:paraId="4C74B940" w14:textId="77777777" w:rsidR="00F05098" w:rsidRPr="00B86263" w:rsidRDefault="00F05098" w:rsidP="00F05098">
      <w:pPr>
        <w:ind w:left="708"/>
        <w:jc w:val="both"/>
        <w:rPr>
          <w:rFonts w:ascii="Arial" w:hAnsi="Arial" w:cs="Arial"/>
          <w:b/>
          <w:bCs/>
          <w:sz w:val="22"/>
          <w:szCs w:val="22"/>
        </w:rPr>
      </w:pPr>
    </w:p>
    <w:p w14:paraId="34F3A737" w14:textId="77777777" w:rsidR="00F05098" w:rsidRPr="00B86263" w:rsidRDefault="00F05098" w:rsidP="00F05098">
      <w:pPr>
        <w:ind w:left="708"/>
        <w:jc w:val="both"/>
        <w:rPr>
          <w:rFonts w:ascii="Arial" w:hAnsi="Arial" w:cs="Arial"/>
          <w:b/>
          <w:bCs/>
          <w:sz w:val="22"/>
          <w:szCs w:val="22"/>
        </w:rPr>
      </w:pPr>
    </w:p>
    <w:p w14:paraId="0262B017" w14:textId="77777777" w:rsidR="00F05098" w:rsidRPr="00B86263" w:rsidRDefault="00F05098" w:rsidP="00F05098">
      <w:pPr>
        <w:jc w:val="both"/>
        <w:rPr>
          <w:rFonts w:ascii="Arial" w:hAnsi="Arial" w:cs="Arial"/>
          <w:sz w:val="22"/>
          <w:szCs w:val="22"/>
        </w:rPr>
      </w:pPr>
      <w:r w:rsidRPr="00B86263">
        <w:rPr>
          <w:rFonts w:ascii="Arial" w:hAnsi="Arial" w:cs="Arial"/>
          <w:sz w:val="22"/>
          <w:szCs w:val="22"/>
        </w:rPr>
        <w:t>PREDLOG POSTOPKA IN NAČIN SPREJEMA:</w:t>
      </w:r>
    </w:p>
    <w:p w14:paraId="1F0A244B" w14:textId="77777777" w:rsidR="00F05098" w:rsidRPr="00B86263" w:rsidRDefault="00F05098" w:rsidP="00F05098">
      <w:pPr>
        <w:ind w:left="708"/>
        <w:jc w:val="both"/>
        <w:rPr>
          <w:rFonts w:ascii="Arial" w:hAnsi="Arial" w:cs="Arial"/>
          <w:sz w:val="22"/>
          <w:szCs w:val="22"/>
        </w:rPr>
      </w:pPr>
      <w:r w:rsidRPr="00B86263">
        <w:rPr>
          <w:rFonts w:ascii="Arial" w:hAnsi="Arial" w:cs="Arial"/>
          <w:sz w:val="22"/>
          <w:szCs w:val="22"/>
        </w:rPr>
        <w:t>Sklep je sprejet, če zanj glasuje večina opredeljenih glasov na seji prisotnih svetnic in svetnikov.</w:t>
      </w:r>
    </w:p>
    <w:p w14:paraId="631F2517" w14:textId="77777777" w:rsidR="00F05098" w:rsidRPr="00B86263" w:rsidRDefault="00F05098" w:rsidP="00F05098">
      <w:pPr>
        <w:jc w:val="both"/>
        <w:rPr>
          <w:rFonts w:ascii="Arial" w:hAnsi="Arial" w:cs="Arial"/>
          <w:b/>
          <w:bCs/>
          <w:sz w:val="22"/>
          <w:szCs w:val="22"/>
        </w:rPr>
      </w:pPr>
    </w:p>
    <w:p w14:paraId="3CDEDE03" w14:textId="77777777" w:rsidR="00F05098" w:rsidRPr="00B86263" w:rsidRDefault="00F05098" w:rsidP="00F05098">
      <w:pPr>
        <w:jc w:val="both"/>
        <w:rPr>
          <w:rFonts w:ascii="Arial" w:hAnsi="Arial" w:cs="Arial"/>
          <w:b/>
          <w:bCs/>
          <w:sz w:val="22"/>
          <w:szCs w:val="22"/>
        </w:rPr>
      </w:pPr>
    </w:p>
    <w:p w14:paraId="4CF80031" w14:textId="77777777" w:rsidR="00F05098" w:rsidRPr="00B86263" w:rsidRDefault="00F05098" w:rsidP="00F05098">
      <w:pPr>
        <w:jc w:val="both"/>
        <w:rPr>
          <w:rFonts w:ascii="Arial" w:hAnsi="Arial" w:cs="Arial"/>
          <w:b/>
          <w:bCs/>
          <w:sz w:val="22"/>
          <w:szCs w:val="22"/>
        </w:rPr>
      </w:pPr>
    </w:p>
    <w:p w14:paraId="612C2F3E" w14:textId="77777777" w:rsidR="00F05098" w:rsidRPr="00B86263" w:rsidRDefault="00F05098" w:rsidP="00F05098">
      <w:pPr>
        <w:jc w:val="both"/>
        <w:rPr>
          <w:rFonts w:ascii="Arial" w:hAnsi="Arial" w:cs="Arial"/>
          <w:b/>
          <w:bCs/>
          <w:sz w:val="22"/>
          <w:szCs w:val="22"/>
        </w:rPr>
      </w:pPr>
    </w:p>
    <w:p w14:paraId="771D3663" w14:textId="77777777" w:rsidR="00F05098" w:rsidRPr="00B86263" w:rsidRDefault="00F05098" w:rsidP="00F05098">
      <w:pPr>
        <w:jc w:val="both"/>
        <w:rPr>
          <w:rFonts w:ascii="Arial" w:hAnsi="Arial" w:cs="Arial"/>
          <w:b/>
          <w:bCs/>
          <w:sz w:val="22"/>
          <w:szCs w:val="22"/>
        </w:rPr>
      </w:pPr>
    </w:p>
    <w:p w14:paraId="36BC5E24" w14:textId="77777777" w:rsidR="00F05098" w:rsidRPr="00B86263" w:rsidRDefault="00F05098" w:rsidP="00F05098">
      <w:pPr>
        <w:jc w:val="both"/>
        <w:rPr>
          <w:rFonts w:ascii="Arial" w:hAnsi="Arial" w:cs="Arial"/>
          <w:sz w:val="22"/>
          <w:szCs w:val="22"/>
        </w:rPr>
      </w:pPr>
    </w:p>
    <w:p w14:paraId="73744D63" w14:textId="0A495EDD" w:rsidR="00F05098" w:rsidRPr="00B86263" w:rsidRDefault="00F05098" w:rsidP="00F05098">
      <w:pPr>
        <w:ind w:left="5664"/>
        <w:jc w:val="center"/>
        <w:rPr>
          <w:rFonts w:ascii="Arial" w:hAnsi="Arial" w:cs="Arial"/>
          <w:sz w:val="22"/>
          <w:szCs w:val="22"/>
        </w:rPr>
      </w:pPr>
      <w:r w:rsidRPr="00B86263">
        <w:rPr>
          <w:rFonts w:ascii="Arial" w:hAnsi="Arial" w:cs="Arial"/>
          <w:sz w:val="22"/>
          <w:szCs w:val="22"/>
        </w:rPr>
        <w:t>ŽUPAN</w:t>
      </w:r>
      <w:r w:rsidR="009649D5">
        <w:rPr>
          <w:rFonts w:ascii="Arial" w:hAnsi="Arial" w:cs="Arial"/>
          <w:sz w:val="22"/>
          <w:szCs w:val="22"/>
        </w:rPr>
        <w:t>JA</w:t>
      </w:r>
    </w:p>
    <w:p w14:paraId="4FC9C5A7" w14:textId="1F6C9C28" w:rsidR="00F05098" w:rsidRPr="00B86263" w:rsidRDefault="009649D5" w:rsidP="00F05098">
      <w:pPr>
        <w:ind w:left="5664"/>
        <w:jc w:val="center"/>
        <w:rPr>
          <w:rFonts w:ascii="Arial" w:hAnsi="Arial" w:cs="Arial"/>
          <w:sz w:val="22"/>
          <w:szCs w:val="22"/>
        </w:rPr>
      </w:pPr>
      <w:r>
        <w:rPr>
          <w:rFonts w:ascii="Arial" w:hAnsi="Arial" w:cs="Arial"/>
          <w:sz w:val="22"/>
          <w:szCs w:val="22"/>
        </w:rPr>
        <w:t>dr. Vlasta KRMELJ</w:t>
      </w:r>
      <w:r w:rsidR="00F05098" w:rsidRPr="00B86263">
        <w:rPr>
          <w:rFonts w:ascii="Arial" w:hAnsi="Arial" w:cs="Arial"/>
          <w:sz w:val="22"/>
          <w:szCs w:val="22"/>
        </w:rPr>
        <w:t xml:space="preserve">, univ. dipl. inž. </w:t>
      </w:r>
    </w:p>
    <w:p w14:paraId="0AB066B9" w14:textId="77777777" w:rsidR="00F05098" w:rsidRPr="00B86263" w:rsidRDefault="00F05098" w:rsidP="00F05098">
      <w:pPr>
        <w:ind w:left="5664"/>
        <w:jc w:val="center"/>
        <w:rPr>
          <w:rFonts w:ascii="Arial" w:hAnsi="Arial" w:cs="Arial"/>
          <w:sz w:val="22"/>
          <w:szCs w:val="22"/>
        </w:rPr>
      </w:pPr>
    </w:p>
    <w:p w14:paraId="2C616C86" w14:textId="77777777" w:rsidR="00F05098" w:rsidRDefault="00F05098" w:rsidP="00F05098">
      <w:pPr>
        <w:pStyle w:val="Noga"/>
        <w:jc w:val="center"/>
        <w:rPr>
          <w:rFonts w:cs="Arial"/>
          <w:b/>
          <w:sz w:val="20"/>
          <w:szCs w:val="20"/>
        </w:rPr>
      </w:pPr>
    </w:p>
    <w:p w14:paraId="308D15B1" w14:textId="77777777" w:rsidR="00F05098" w:rsidRDefault="00F05098" w:rsidP="00F05098">
      <w:pPr>
        <w:pStyle w:val="Noga"/>
        <w:jc w:val="center"/>
        <w:rPr>
          <w:rFonts w:cs="Arial"/>
          <w:b/>
          <w:sz w:val="20"/>
          <w:szCs w:val="20"/>
        </w:rPr>
      </w:pPr>
    </w:p>
    <w:p w14:paraId="2F85E5F1" w14:textId="77777777" w:rsidR="00F05098" w:rsidRDefault="00F05098" w:rsidP="00F05098">
      <w:pPr>
        <w:pStyle w:val="Noga"/>
        <w:jc w:val="center"/>
        <w:rPr>
          <w:rFonts w:cs="Arial"/>
          <w:b/>
          <w:sz w:val="20"/>
          <w:szCs w:val="20"/>
        </w:rPr>
      </w:pPr>
    </w:p>
    <w:p w14:paraId="3ED322B2" w14:textId="77777777" w:rsidR="00F05098" w:rsidRDefault="00F05098" w:rsidP="00F05098">
      <w:pPr>
        <w:spacing w:after="200" w:line="276" w:lineRule="auto"/>
        <w:rPr>
          <w:rFonts w:ascii="Arial" w:hAnsi="Arial" w:cs="Arial"/>
          <w:b/>
        </w:rPr>
      </w:pPr>
      <w:r>
        <w:rPr>
          <w:rFonts w:cs="Arial"/>
          <w:b/>
        </w:rPr>
        <w:br w:type="page"/>
      </w:r>
    </w:p>
    <w:p w14:paraId="44E6DFD4" w14:textId="77777777" w:rsidR="00F05098" w:rsidRPr="005F0892" w:rsidRDefault="00F05098" w:rsidP="00F05098">
      <w:pPr>
        <w:widowControl w:val="0"/>
        <w:autoSpaceDE w:val="0"/>
        <w:autoSpaceDN w:val="0"/>
        <w:adjustRightInd w:val="0"/>
        <w:spacing w:line="239" w:lineRule="auto"/>
        <w:ind w:left="6067"/>
        <w:rPr>
          <w:rFonts w:ascii="Arial" w:hAnsi="Arial" w:cs="Arial"/>
        </w:rPr>
        <w:sectPr w:rsidR="00F05098" w:rsidRPr="005F0892" w:rsidSect="009979DA">
          <w:headerReference w:type="first" r:id="rId7"/>
          <w:footerReference w:type="first" r:id="rId8"/>
          <w:pgSz w:w="11900" w:h="16840"/>
          <w:pgMar w:top="1440" w:right="1120" w:bottom="426" w:left="1140" w:header="708" w:footer="0" w:gutter="0"/>
          <w:cols w:space="708" w:equalWidth="0">
            <w:col w:w="9640"/>
          </w:cols>
          <w:noEndnote/>
          <w:titlePg/>
          <w:docGrid w:linePitch="272"/>
        </w:sectPr>
      </w:pPr>
    </w:p>
    <w:p w14:paraId="06B8944C" w14:textId="3C1DE90C" w:rsidR="00F05098" w:rsidRPr="003B3724" w:rsidRDefault="00754FA0"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lastRenderedPageBreak/>
        <w:t>N</w:t>
      </w:r>
      <w:r w:rsidR="00F05098">
        <w:rPr>
          <w:rFonts w:ascii="Arial" w:eastAsia="Calibri" w:hAnsi="Arial" w:cs="Arial"/>
          <w:color w:val="000000"/>
          <w:sz w:val="22"/>
          <w:szCs w:val="22"/>
        </w:rPr>
        <w:t xml:space="preserve">a podlagi </w:t>
      </w:r>
      <w:r w:rsidR="009649D5">
        <w:rPr>
          <w:rFonts w:ascii="Arial" w:eastAsia="Calibri" w:hAnsi="Arial" w:cs="Arial"/>
          <w:color w:val="000000"/>
          <w:sz w:val="22"/>
          <w:szCs w:val="22"/>
        </w:rPr>
        <w:t xml:space="preserve">23. in </w:t>
      </w:r>
      <w:r w:rsidR="00F05098">
        <w:rPr>
          <w:rFonts w:ascii="Arial" w:eastAsia="Calibri" w:hAnsi="Arial" w:cs="Arial"/>
          <w:color w:val="000000"/>
          <w:sz w:val="22"/>
          <w:szCs w:val="22"/>
        </w:rPr>
        <w:t>28. člena Zakona o volilni in referendumski</w:t>
      </w:r>
      <w:r w:rsidR="00F05098" w:rsidRPr="0038143C">
        <w:rPr>
          <w:rFonts w:ascii="Arial" w:eastAsia="Calibri" w:hAnsi="Arial" w:cs="Arial"/>
          <w:color w:val="000000"/>
          <w:sz w:val="22"/>
          <w:szCs w:val="22"/>
        </w:rPr>
        <w:t xml:space="preserve"> </w:t>
      </w:r>
      <w:r w:rsidR="00F05098">
        <w:rPr>
          <w:rFonts w:ascii="Arial" w:eastAsia="Calibri" w:hAnsi="Arial" w:cs="Arial"/>
          <w:color w:val="000000"/>
          <w:sz w:val="22"/>
          <w:szCs w:val="22"/>
        </w:rPr>
        <w:t>kampan</w:t>
      </w:r>
      <w:r w:rsidR="009028E6">
        <w:rPr>
          <w:rFonts w:ascii="Arial" w:eastAsia="Calibri" w:hAnsi="Arial" w:cs="Arial"/>
          <w:color w:val="000000"/>
          <w:sz w:val="22"/>
          <w:szCs w:val="22"/>
        </w:rPr>
        <w:t>ji (Ur. I. RS, št. 41/07, 103/07 – ZpolS-D, 11/11 in 98/13)</w:t>
      </w:r>
      <w:r w:rsidR="009649D5">
        <w:rPr>
          <w:rFonts w:ascii="Arial" w:eastAsia="Calibri" w:hAnsi="Arial" w:cs="Arial"/>
          <w:color w:val="000000"/>
          <w:sz w:val="22"/>
          <w:szCs w:val="22"/>
        </w:rPr>
        <w:t xml:space="preserve"> in 16. člena Statuta Občine Selnica ob Dravi /(MUV</w:t>
      </w:r>
      <w:r w:rsidR="00E252F4">
        <w:rPr>
          <w:rFonts w:ascii="Arial" w:eastAsia="Calibri" w:hAnsi="Arial" w:cs="Arial"/>
          <w:color w:val="000000"/>
          <w:sz w:val="22"/>
          <w:szCs w:val="22"/>
        </w:rPr>
        <w:t xml:space="preserve"> št. 35/17</w:t>
      </w:r>
      <w:r>
        <w:rPr>
          <w:rFonts w:ascii="Arial" w:eastAsia="Calibri" w:hAnsi="Arial" w:cs="Arial"/>
          <w:color w:val="000000"/>
          <w:sz w:val="22"/>
          <w:szCs w:val="22"/>
        </w:rPr>
        <w:t>- UPB-1</w:t>
      </w:r>
      <w:r w:rsidR="00E252F4">
        <w:rPr>
          <w:rFonts w:ascii="Arial" w:eastAsia="Calibri" w:hAnsi="Arial" w:cs="Arial"/>
          <w:color w:val="000000"/>
          <w:sz w:val="22"/>
          <w:szCs w:val="22"/>
        </w:rPr>
        <w:t xml:space="preserve">, </w:t>
      </w:r>
      <w:r w:rsidR="004E291F">
        <w:rPr>
          <w:rFonts w:ascii="Arial" w:eastAsia="Calibri" w:hAnsi="Arial" w:cs="Arial"/>
          <w:color w:val="000000"/>
          <w:sz w:val="22"/>
          <w:szCs w:val="22"/>
        </w:rPr>
        <w:t>4/22 in 12/25)</w:t>
      </w:r>
      <w:r w:rsidR="00F05098">
        <w:rPr>
          <w:rFonts w:ascii="Arial" w:eastAsia="Calibri" w:hAnsi="Arial" w:cs="Arial"/>
          <w:color w:val="000000"/>
          <w:sz w:val="22"/>
          <w:szCs w:val="22"/>
        </w:rPr>
        <w:t xml:space="preserve"> je</w:t>
      </w:r>
      <w:r w:rsidR="009028E6">
        <w:rPr>
          <w:rFonts w:ascii="Arial" w:eastAsia="Calibri" w:hAnsi="Arial" w:cs="Arial"/>
          <w:color w:val="000000"/>
          <w:sz w:val="22"/>
          <w:szCs w:val="22"/>
        </w:rPr>
        <w:t xml:space="preserve"> Občinski</w:t>
      </w:r>
      <w:r w:rsidR="003B3724">
        <w:rPr>
          <w:rFonts w:ascii="Arial" w:eastAsia="Calibri" w:hAnsi="Arial" w:cs="Arial"/>
          <w:color w:val="000000"/>
          <w:sz w:val="22"/>
          <w:szCs w:val="22"/>
        </w:rPr>
        <w:t xml:space="preserve"> svet</w:t>
      </w:r>
      <w:r w:rsidR="009028E6">
        <w:rPr>
          <w:rFonts w:ascii="Arial" w:eastAsia="Calibri" w:hAnsi="Arial" w:cs="Arial"/>
          <w:color w:val="000000"/>
          <w:sz w:val="22"/>
          <w:szCs w:val="22"/>
        </w:rPr>
        <w:t xml:space="preserve"> </w:t>
      </w:r>
      <w:r w:rsidR="003B3724">
        <w:rPr>
          <w:rFonts w:ascii="Arial" w:eastAsia="Calibri" w:hAnsi="Arial" w:cs="Arial"/>
          <w:color w:val="000000"/>
          <w:sz w:val="22"/>
          <w:szCs w:val="22"/>
        </w:rPr>
        <w:t xml:space="preserve">Občine Selnica ob Dravi </w:t>
      </w:r>
      <w:r w:rsidR="00F05098">
        <w:rPr>
          <w:rFonts w:ascii="Arial" w:eastAsia="Calibri" w:hAnsi="Arial" w:cs="Arial"/>
          <w:color w:val="000000"/>
          <w:sz w:val="22"/>
          <w:szCs w:val="22"/>
        </w:rPr>
        <w:t xml:space="preserve">na </w:t>
      </w:r>
      <w:r w:rsidR="004E291F">
        <w:rPr>
          <w:rFonts w:ascii="Arial" w:eastAsia="Calibri" w:hAnsi="Arial" w:cs="Arial"/>
          <w:color w:val="000000"/>
          <w:sz w:val="22"/>
          <w:szCs w:val="22"/>
        </w:rPr>
        <w:t>……</w:t>
      </w:r>
      <w:r w:rsidR="00CF76A6">
        <w:rPr>
          <w:rFonts w:ascii="Arial" w:eastAsia="Calibri" w:hAnsi="Arial" w:cs="Arial"/>
          <w:color w:val="000000"/>
          <w:sz w:val="22"/>
          <w:szCs w:val="22"/>
        </w:rPr>
        <w:t xml:space="preserve">. </w:t>
      </w:r>
      <w:r w:rsidR="003B3724">
        <w:rPr>
          <w:rFonts w:ascii="Arial" w:eastAsia="Calibri" w:hAnsi="Arial" w:cs="Arial"/>
          <w:color w:val="000000"/>
          <w:sz w:val="22"/>
          <w:szCs w:val="22"/>
        </w:rPr>
        <w:t>redni seji, dne</w:t>
      </w:r>
      <w:r w:rsidR="00CF76A6">
        <w:rPr>
          <w:rFonts w:ascii="Arial" w:eastAsia="Calibri" w:hAnsi="Arial" w:cs="Arial"/>
          <w:color w:val="000000"/>
          <w:sz w:val="22"/>
          <w:szCs w:val="22"/>
        </w:rPr>
        <w:t xml:space="preserve">, </w:t>
      </w:r>
      <w:r w:rsidR="004E291F">
        <w:rPr>
          <w:rFonts w:ascii="Arial" w:eastAsia="Calibri" w:hAnsi="Arial" w:cs="Arial"/>
          <w:color w:val="000000"/>
          <w:sz w:val="22"/>
          <w:szCs w:val="22"/>
        </w:rPr>
        <w:t>………………..</w:t>
      </w:r>
      <w:r w:rsidR="00F05098">
        <w:rPr>
          <w:rFonts w:ascii="Arial" w:eastAsia="Calibri" w:hAnsi="Arial" w:cs="Arial"/>
          <w:color w:val="000000"/>
          <w:sz w:val="22"/>
          <w:szCs w:val="22"/>
        </w:rPr>
        <w:t xml:space="preserve"> sprejel </w:t>
      </w:r>
    </w:p>
    <w:p w14:paraId="721DECB1" w14:textId="77777777" w:rsidR="00F05098" w:rsidRDefault="00F05098" w:rsidP="00F05098">
      <w:pPr>
        <w:spacing w:after="200" w:line="276" w:lineRule="auto"/>
        <w:jc w:val="both"/>
        <w:rPr>
          <w:rFonts w:ascii="Arial" w:eastAsia="Calibri" w:hAnsi="Arial" w:cs="Arial"/>
          <w:b/>
          <w:color w:val="000000"/>
          <w:sz w:val="22"/>
          <w:szCs w:val="22"/>
        </w:rPr>
      </w:pPr>
    </w:p>
    <w:p w14:paraId="010E2E47" w14:textId="77777777" w:rsidR="00F05098" w:rsidRDefault="00F05098" w:rsidP="00F05098">
      <w:pPr>
        <w:spacing w:after="200" w:line="276" w:lineRule="auto"/>
        <w:jc w:val="center"/>
        <w:rPr>
          <w:rFonts w:ascii="Arial" w:eastAsia="Calibri" w:hAnsi="Arial" w:cs="Arial"/>
          <w:b/>
          <w:color w:val="000000"/>
          <w:sz w:val="22"/>
          <w:szCs w:val="22"/>
        </w:rPr>
      </w:pPr>
      <w:r>
        <w:rPr>
          <w:rFonts w:ascii="Arial" w:eastAsia="Calibri" w:hAnsi="Arial" w:cs="Arial"/>
          <w:b/>
          <w:color w:val="000000"/>
          <w:sz w:val="22"/>
          <w:szCs w:val="22"/>
        </w:rPr>
        <w:t>SKLEP</w:t>
      </w:r>
    </w:p>
    <w:p w14:paraId="18120388" w14:textId="35AFFC4F" w:rsidR="00F05098" w:rsidRDefault="00F05098" w:rsidP="00F05098">
      <w:pPr>
        <w:spacing w:after="200" w:line="276" w:lineRule="auto"/>
        <w:jc w:val="center"/>
        <w:rPr>
          <w:rFonts w:ascii="Arial" w:eastAsia="Calibri" w:hAnsi="Arial" w:cs="Arial"/>
          <w:b/>
          <w:color w:val="000000"/>
          <w:sz w:val="22"/>
          <w:szCs w:val="22"/>
        </w:rPr>
      </w:pPr>
      <w:r>
        <w:rPr>
          <w:rFonts w:ascii="Arial" w:eastAsia="Calibri" w:hAnsi="Arial" w:cs="Arial"/>
          <w:b/>
          <w:color w:val="000000"/>
          <w:sz w:val="22"/>
          <w:szCs w:val="22"/>
        </w:rPr>
        <w:t xml:space="preserve">o delni povrnitvi stroškov volilne </w:t>
      </w:r>
      <w:r w:rsidR="003B3724">
        <w:rPr>
          <w:rFonts w:ascii="Arial" w:eastAsia="Calibri" w:hAnsi="Arial" w:cs="Arial"/>
          <w:b/>
          <w:color w:val="000000"/>
          <w:sz w:val="22"/>
          <w:szCs w:val="22"/>
        </w:rPr>
        <w:t>kampanje za lokalne volitve 20</w:t>
      </w:r>
      <w:r w:rsidR="004E291F">
        <w:rPr>
          <w:rFonts w:ascii="Arial" w:eastAsia="Calibri" w:hAnsi="Arial" w:cs="Arial"/>
          <w:b/>
          <w:color w:val="000000"/>
          <w:sz w:val="22"/>
          <w:szCs w:val="22"/>
        </w:rPr>
        <w:t xml:space="preserve">26 </w:t>
      </w:r>
      <w:r>
        <w:rPr>
          <w:rFonts w:ascii="Arial" w:eastAsia="Calibri" w:hAnsi="Arial" w:cs="Arial"/>
          <w:b/>
          <w:color w:val="000000"/>
          <w:sz w:val="22"/>
          <w:szCs w:val="22"/>
        </w:rPr>
        <w:t>v Občini Selnica ob Dravi</w:t>
      </w:r>
    </w:p>
    <w:p w14:paraId="061E328E" w14:textId="77777777" w:rsidR="00F05098" w:rsidRDefault="00F05098" w:rsidP="00F05098">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1. člen</w:t>
      </w:r>
    </w:p>
    <w:p w14:paraId="4F862EC4" w14:textId="327F1C8C"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 xml:space="preserve">S tem sklepom se določajo </w:t>
      </w:r>
      <w:r w:rsidR="004E291F">
        <w:rPr>
          <w:rFonts w:ascii="Arial" w:eastAsia="Calibri" w:hAnsi="Arial" w:cs="Arial"/>
          <w:color w:val="000000"/>
          <w:sz w:val="22"/>
          <w:szCs w:val="22"/>
        </w:rPr>
        <w:t>upravičenci</w:t>
      </w:r>
      <w:r>
        <w:rPr>
          <w:rFonts w:ascii="Arial" w:eastAsia="Calibri" w:hAnsi="Arial" w:cs="Arial"/>
          <w:color w:val="000000"/>
          <w:sz w:val="22"/>
          <w:szCs w:val="22"/>
        </w:rPr>
        <w:t xml:space="preserve"> in kriteriji za delno povrnitev stroškov volilne kampanje organizatorjem volilne kampanje za </w:t>
      </w:r>
      <w:r w:rsidR="004E291F">
        <w:rPr>
          <w:rFonts w:ascii="Arial" w:eastAsia="Calibri" w:hAnsi="Arial" w:cs="Arial"/>
          <w:color w:val="000000"/>
          <w:sz w:val="22"/>
          <w:szCs w:val="22"/>
        </w:rPr>
        <w:t>lokalne volitve v Občini Selnica ob Dravi za volilno leto 2026.</w:t>
      </w:r>
    </w:p>
    <w:p w14:paraId="69BCE7BC" w14:textId="77777777" w:rsidR="00F05098" w:rsidRDefault="00F05098" w:rsidP="00F05098">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2. člen</w:t>
      </w:r>
    </w:p>
    <w:p w14:paraId="5915B63B" w14:textId="69E38E1A" w:rsidR="004E291F" w:rsidRDefault="004E291F" w:rsidP="004E291F">
      <w:pPr>
        <w:spacing w:after="200" w:line="276" w:lineRule="auto"/>
        <w:rPr>
          <w:rFonts w:ascii="Arial" w:eastAsia="Calibri" w:hAnsi="Arial" w:cs="Arial"/>
          <w:color w:val="000000"/>
          <w:sz w:val="22"/>
          <w:szCs w:val="22"/>
        </w:rPr>
      </w:pPr>
      <w:r>
        <w:rPr>
          <w:rFonts w:ascii="Arial" w:eastAsia="Calibri" w:hAnsi="Arial" w:cs="Arial"/>
          <w:color w:val="000000"/>
          <w:sz w:val="22"/>
          <w:szCs w:val="22"/>
        </w:rPr>
        <w:t>Stroški volilne kampanje za volitve v občinski svet in volilne kampanje za volitve župana ne smejo preseči zneskov, ki jih določa zakon, ki ureja volilno kampanjo.</w:t>
      </w:r>
    </w:p>
    <w:p w14:paraId="06F2AA8D" w14:textId="09037B11" w:rsidR="004E291F" w:rsidRDefault="004E291F" w:rsidP="004E291F">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3. člen</w:t>
      </w:r>
    </w:p>
    <w:p w14:paraId="0F13073E" w14:textId="52076759"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Organizatorjem volilne kampanje oziroma kandidatom za člane občinskega sveta, katerim listam so pripadali mandati za člane občinskega sveta, imajo pravico do povrnit</w:t>
      </w:r>
      <w:r w:rsidR="004E291F">
        <w:rPr>
          <w:rFonts w:ascii="Arial" w:eastAsia="Calibri" w:hAnsi="Arial" w:cs="Arial"/>
          <w:color w:val="000000"/>
          <w:sz w:val="22"/>
          <w:szCs w:val="22"/>
        </w:rPr>
        <w:t>ve</w:t>
      </w:r>
      <w:r>
        <w:rPr>
          <w:rFonts w:ascii="Arial" w:eastAsia="Calibri" w:hAnsi="Arial" w:cs="Arial"/>
          <w:color w:val="000000"/>
          <w:sz w:val="22"/>
          <w:szCs w:val="22"/>
        </w:rPr>
        <w:t xml:space="preserve"> stroškov volilne kampanje v višini 0,33 EUR za dobljen glas, pri čemer skupni znesek povrnjenih stroškov ne sme preseči zneska porabljenih sredstev, razvidnega iz poročila občinskemu svetu in računskemu sodišču.</w:t>
      </w:r>
    </w:p>
    <w:p w14:paraId="6809973C" w14:textId="25F0C6CB" w:rsidR="00F05098" w:rsidRDefault="004E291F" w:rsidP="00F05098">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4.</w:t>
      </w:r>
      <w:r w:rsidR="00F05098">
        <w:rPr>
          <w:rFonts w:ascii="Arial" w:eastAsia="Calibri" w:hAnsi="Arial" w:cs="Arial"/>
          <w:color w:val="000000"/>
          <w:sz w:val="22"/>
          <w:szCs w:val="22"/>
        </w:rPr>
        <w:t xml:space="preserve"> člen</w:t>
      </w:r>
    </w:p>
    <w:p w14:paraId="52FBBE19" w14:textId="6DED1B0B" w:rsidR="00F05098" w:rsidRDefault="004E291F"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 xml:space="preserve">Organizatorji volilne kampanje za župana, kateri kandidati so dosegli najmanj 10 % od skupnega števila volilnih upravičencev, ki so glasovali, imajo </w:t>
      </w:r>
      <w:r w:rsidR="0051706C">
        <w:rPr>
          <w:rFonts w:ascii="Arial" w:eastAsia="Calibri" w:hAnsi="Arial" w:cs="Arial"/>
          <w:color w:val="000000"/>
          <w:sz w:val="22"/>
          <w:szCs w:val="22"/>
        </w:rPr>
        <w:t xml:space="preserve">pravico do povrnitve stroškov volilne kampanje v višini 0,12 EUR za vsak dobljen glas. Če pride na volitvah za župana do drugega kroga glasovanja, sta kandidata, ki kandidirata v drugem krogu, upravičena do povračila stroškov v višini 0,12 EUR le na osnovi dobljenih glasov v tem krogu. Skupni znesek povrnjenih </w:t>
      </w:r>
      <w:r w:rsidR="00295D42">
        <w:rPr>
          <w:rFonts w:ascii="Arial" w:eastAsia="Calibri" w:hAnsi="Arial" w:cs="Arial"/>
          <w:color w:val="000000"/>
          <w:sz w:val="22"/>
          <w:szCs w:val="22"/>
        </w:rPr>
        <w:t>stroškov ne sme preseči zneska porabljenih sredstev, razvidnega iz poročila občinskemu svetu in računskemu sodišču.</w:t>
      </w:r>
    </w:p>
    <w:p w14:paraId="2F086F21" w14:textId="1D32A3BA" w:rsidR="00F05098" w:rsidRDefault="00295D42" w:rsidP="00F05098">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5</w:t>
      </w:r>
      <w:r w:rsidR="00F05098">
        <w:rPr>
          <w:rFonts w:ascii="Arial" w:eastAsia="Calibri" w:hAnsi="Arial" w:cs="Arial"/>
          <w:color w:val="000000"/>
          <w:sz w:val="22"/>
          <w:szCs w:val="22"/>
        </w:rPr>
        <w:t>. člen</w:t>
      </w:r>
    </w:p>
    <w:p w14:paraId="719BFFCE" w14:textId="674E3521"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Organizatorju volilne kampanje oziroma kandidatu za volitve v občinski svet ali za volitve župana se na njegovo zahtevo povrnejo stroški volilne kampanje iz proraču</w:t>
      </w:r>
      <w:r w:rsidR="003B3724">
        <w:rPr>
          <w:rFonts w:ascii="Arial" w:eastAsia="Calibri" w:hAnsi="Arial" w:cs="Arial"/>
          <w:color w:val="000000"/>
          <w:sz w:val="22"/>
          <w:szCs w:val="22"/>
        </w:rPr>
        <w:t>na Občine Selnica ob Dravi 30. d</w:t>
      </w:r>
      <w:r>
        <w:rPr>
          <w:rFonts w:ascii="Arial" w:eastAsia="Calibri" w:hAnsi="Arial" w:cs="Arial"/>
          <w:color w:val="000000"/>
          <w:sz w:val="22"/>
          <w:szCs w:val="22"/>
        </w:rPr>
        <w:t>an po predložitvi poročila o vseh zbranih in porabljenih sredstvih za volilno kampanjo Občinskemu svetu ter Računskemu sodišču Republike Slovenije.</w:t>
      </w:r>
      <w:r w:rsidR="00295D42">
        <w:rPr>
          <w:rFonts w:ascii="Arial" w:eastAsia="Calibri" w:hAnsi="Arial" w:cs="Arial"/>
          <w:color w:val="000000"/>
          <w:sz w:val="22"/>
          <w:szCs w:val="22"/>
        </w:rPr>
        <w:t xml:space="preserve"> Poročilo iz prejšnjega odstavka mora vsebovati podatke o virih sredstev in načinu njihove porabe ter podatke iz 18. člena Zakona o volilni in referendumski kampanji na obrazcih, predpisanih v 20. členu Zakona o volilni in referendumski kampanji,</w:t>
      </w:r>
    </w:p>
    <w:p w14:paraId="1D947B04" w14:textId="77777777" w:rsidR="000B618F" w:rsidRDefault="000B618F" w:rsidP="00F05098">
      <w:pPr>
        <w:spacing w:after="200" w:line="276" w:lineRule="auto"/>
        <w:jc w:val="both"/>
        <w:rPr>
          <w:rFonts w:ascii="Arial" w:eastAsia="Calibri" w:hAnsi="Arial" w:cs="Arial"/>
          <w:color w:val="000000"/>
          <w:sz w:val="22"/>
          <w:szCs w:val="22"/>
        </w:rPr>
      </w:pPr>
    </w:p>
    <w:p w14:paraId="643FFC00" w14:textId="77777777" w:rsidR="003B3724" w:rsidRDefault="003B3724" w:rsidP="00F05098">
      <w:pPr>
        <w:spacing w:after="200" w:line="276" w:lineRule="auto"/>
        <w:jc w:val="both"/>
        <w:rPr>
          <w:rFonts w:ascii="Arial" w:eastAsia="Calibri" w:hAnsi="Arial" w:cs="Arial"/>
          <w:color w:val="000000"/>
          <w:sz w:val="22"/>
          <w:szCs w:val="22"/>
        </w:rPr>
      </w:pPr>
    </w:p>
    <w:p w14:paraId="05B38B02" w14:textId="77777777" w:rsidR="00F05098" w:rsidRDefault="00F05098" w:rsidP="00F05098">
      <w:pPr>
        <w:spacing w:after="200" w:line="276" w:lineRule="auto"/>
        <w:jc w:val="center"/>
        <w:rPr>
          <w:rFonts w:ascii="Arial" w:eastAsia="Calibri" w:hAnsi="Arial" w:cs="Arial"/>
          <w:color w:val="000000"/>
          <w:sz w:val="22"/>
          <w:szCs w:val="22"/>
        </w:rPr>
      </w:pPr>
      <w:r>
        <w:rPr>
          <w:rFonts w:ascii="Arial" w:eastAsia="Calibri" w:hAnsi="Arial" w:cs="Arial"/>
          <w:color w:val="000000"/>
          <w:sz w:val="22"/>
          <w:szCs w:val="22"/>
        </w:rPr>
        <w:t>6. člen</w:t>
      </w:r>
    </w:p>
    <w:p w14:paraId="53E87AA1" w14:textId="7D18594B"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 xml:space="preserve">Ta sklep začne veljati </w:t>
      </w:r>
      <w:r w:rsidR="00295D42">
        <w:rPr>
          <w:rFonts w:ascii="Arial" w:eastAsia="Calibri" w:hAnsi="Arial" w:cs="Arial"/>
          <w:color w:val="000000"/>
          <w:sz w:val="22"/>
          <w:szCs w:val="22"/>
        </w:rPr>
        <w:t xml:space="preserve">naslednji </w:t>
      </w:r>
      <w:r>
        <w:rPr>
          <w:rFonts w:ascii="Arial" w:eastAsia="Calibri" w:hAnsi="Arial" w:cs="Arial"/>
          <w:color w:val="000000"/>
          <w:sz w:val="22"/>
          <w:szCs w:val="22"/>
        </w:rPr>
        <w:t>dan po objavi v Medobčinskem uradnem vestniku</w:t>
      </w:r>
    </w:p>
    <w:p w14:paraId="18B56774" w14:textId="77777777" w:rsidR="00F05098" w:rsidRDefault="00F05098" w:rsidP="00F05098">
      <w:pPr>
        <w:spacing w:after="200" w:line="276" w:lineRule="auto"/>
        <w:jc w:val="both"/>
        <w:rPr>
          <w:rFonts w:ascii="Arial" w:eastAsia="Calibri" w:hAnsi="Arial" w:cs="Arial"/>
          <w:color w:val="000000"/>
          <w:sz w:val="22"/>
          <w:szCs w:val="22"/>
        </w:rPr>
      </w:pPr>
    </w:p>
    <w:p w14:paraId="024E9560" w14:textId="77777777" w:rsidR="00F05098" w:rsidRPr="000B618F" w:rsidRDefault="00F05098" w:rsidP="00F05098">
      <w:pPr>
        <w:spacing w:after="200" w:line="276" w:lineRule="auto"/>
        <w:jc w:val="both"/>
        <w:rPr>
          <w:rFonts w:ascii="Arial" w:eastAsia="Calibri" w:hAnsi="Arial" w:cs="Arial"/>
          <w:color w:val="FF0000"/>
          <w:sz w:val="22"/>
          <w:szCs w:val="22"/>
        </w:rPr>
      </w:pPr>
    </w:p>
    <w:p w14:paraId="1BC53B40" w14:textId="3401B2C4" w:rsidR="00F05098" w:rsidRPr="00FA4065" w:rsidRDefault="003B3724" w:rsidP="00F05098">
      <w:pPr>
        <w:spacing w:after="200" w:line="276" w:lineRule="auto"/>
        <w:jc w:val="both"/>
        <w:rPr>
          <w:rFonts w:ascii="Arial" w:eastAsia="Calibri" w:hAnsi="Arial" w:cs="Arial"/>
          <w:sz w:val="22"/>
          <w:szCs w:val="22"/>
        </w:rPr>
      </w:pPr>
      <w:r w:rsidRPr="00FA4065">
        <w:rPr>
          <w:rFonts w:ascii="Arial" w:eastAsia="Calibri" w:hAnsi="Arial" w:cs="Arial"/>
          <w:sz w:val="22"/>
          <w:szCs w:val="22"/>
        </w:rPr>
        <w:t xml:space="preserve">Številka: </w:t>
      </w:r>
      <w:r w:rsidR="00DC2CCA">
        <w:rPr>
          <w:rFonts w:ascii="Arial" w:eastAsia="Calibri" w:hAnsi="Arial" w:cs="Arial"/>
          <w:sz w:val="22"/>
          <w:szCs w:val="22"/>
        </w:rPr>
        <w:t>040-0002/2026</w:t>
      </w:r>
    </w:p>
    <w:p w14:paraId="787EC2A4" w14:textId="62823DA2"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Datum:</w:t>
      </w:r>
      <w:r w:rsidR="00CF76A6">
        <w:rPr>
          <w:rFonts w:ascii="Arial" w:eastAsia="Calibri" w:hAnsi="Arial" w:cs="Arial"/>
          <w:color w:val="000000"/>
          <w:sz w:val="22"/>
          <w:szCs w:val="22"/>
        </w:rPr>
        <w:t xml:space="preserve">   </w:t>
      </w:r>
    </w:p>
    <w:p w14:paraId="31FE0DDB" w14:textId="77777777" w:rsidR="00F05098" w:rsidRDefault="00F05098" w:rsidP="00F05098">
      <w:pPr>
        <w:ind w:left="5664"/>
        <w:rPr>
          <w:rFonts w:ascii="Arial" w:eastAsia="Calibri" w:hAnsi="Arial" w:cs="Arial"/>
          <w:color w:val="000000"/>
        </w:rPr>
      </w:pPr>
    </w:p>
    <w:p w14:paraId="7A666332" w14:textId="77777777" w:rsidR="00F05098" w:rsidRDefault="00F05098" w:rsidP="00F05098">
      <w:pPr>
        <w:ind w:left="5664"/>
        <w:rPr>
          <w:rFonts w:ascii="Arial" w:eastAsia="Calibri" w:hAnsi="Arial" w:cs="Arial"/>
          <w:color w:val="000000"/>
        </w:rPr>
      </w:pPr>
    </w:p>
    <w:p w14:paraId="44F870CC" w14:textId="327753BD" w:rsidR="00F05098" w:rsidRPr="00B86263" w:rsidRDefault="00F05098" w:rsidP="00F05098">
      <w:pPr>
        <w:ind w:left="5664"/>
        <w:rPr>
          <w:rFonts w:ascii="Arial" w:hAnsi="Arial" w:cs="Arial"/>
          <w:sz w:val="22"/>
          <w:szCs w:val="22"/>
        </w:rPr>
      </w:pPr>
      <w:r>
        <w:rPr>
          <w:rFonts w:ascii="Arial" w:eastAsia="Calibri" w:hAnsi="Arial" w:cs="Arial"/>
          <w:color w:val="000000"/>
        </w:rPr>
        <w:t xml:space="preserve">                         </w:t>
      </w:r>
      <w:r w:rsidRPr="00B86263">
        <w:rPr>
          <w:rFonts w:ascii="Arial" w:hAnsi="Arial" w:cs="Arial"/>
          <w:sz w:val="22"/>
          <w:szCs w:val="22"/>
        </w:rPr>
        <w:t>ŽUPAN</w:t>
      </w:r>
      <w:r w:rsidR="00DC2CCA">
        <w:rPr>
          <w:rFonts w:ascii="Arial" w:hAnsi="Arial" w:cs="Arial"/>
          <w:sz w:val="22"/>
          <w:szCs w:val="22"/>
        </w:rPr>
        <w:t>JA</w:t>
      </w:r>
    </w:p>
    <w:p w14:paraId="0A0C10DD" w14:textId="71B2730A" w:rsidR="00F05098" w:rsidRDefault="00DC2CCA" w:rsidP="00F05098">
      <w:pPr>
        <w:ind w:left="5664"/>
        <w:jc w:val="center"/>
        <w:rPr>
          <w:rFonts w:ascii="Arial" w:hAnsi="Arial" w:cs="Arial"/>
          <w:sz w:val="22"/>
          <w:szCs w:val="22"/>
        </w:rPr>
      </w:pPr>
      <w:r>
        <w:rPr>
          <w:rFonts w:ascii="Arial" w:hAnsi="Arial" w:cs="Arial"/>
          <w:sz w:val="22"/>
          <w:szCs w:val="22"/>
        </w:rPr>
        <w:t>dr. Vlasta KRMELJ</w:t>
      </w:r>
      <w:r w:rsidR="00F05098" w:rsidRPr="00B86263">
        <w:rPr>
          <w:rFonts w:ascii="Arial" w:hAnsi="Arial" w:cs="Arial"/>
          <w:sz w:val="22"/>
          <w:szCs w:val="22"/>
        </w:rPr>
        <w:t xml:space="preserve">, univ. dipl. inž. </w:t>
      </w:r>
    </w:p>
    <w:p w14:paraId="0BEF9E18" w14:textId="77777777" w:rsidR="00F05098" w:rsidRDefault="00F05098" w:rsidP="00F05098">
      <w:pPr>
        <w:ind w:left="5664"/>
        <w:jc w:val="center"/>
        <w:rPr>
          <w:rFonts w:ascii="Arial" w:hAnsi="Arial" w:cs="Arial"/>
          <w:sz w:val="22"/>
          <w:szCs w:val="22"/>
        </w:rPr>
      </w:pPr>
    </w:p>
    <w:p w14:paraId="0290ADDA" w14:textId="77777777" w:rsidR="00F05098" w:rsidRDefault="00F05098" w:rsidP="00F05098">
      <w:pPr>
        <w:ind w:left="5664"/>
        <w:jc w:val="center"/>
        <w:rPr>
          <w:rFonts w:ascii="Arial" w:hAnsi="Arial" w:cs="Arial"/>
          <w:sz w:val="22"/>
          <w:szCs w:val="22"/>
        </w:rPr>
      </w:pPr>
    </w:p>
    <w:p w14:paraId="036A4157" w14:textId="77777777" w:rsidR="00F05098" w:rsidRDefault="00F05098" w:rsidP="00F05098">
      <w:pPr>
        <w:ind w:left="5664"/>
        <w:jc w:val="center"/>
        <w:rPr>
          <w:rFonts w:ascii="Arial" w:hAnsi="Arial" w:cs="Arial"/>
          <w:sz w:val="22"/>
          <w:szCs w:val="22"/>
        </w:rPr>
      </w:pPr>
    </w:p>
    <w:p w14:paraId="1E59627A" w14:textId="77777777" w:rsidR="00F05098" w:rsidRDefault="00F05098" w:rsidP="00F05098">
      <w:pPr>
        <w:ind w:left="5664"/>
        <w:jc w:val="center"/>
        <w:rPr>
          <w:rFonts w:ascii="Arial" w:hAnsi="Arial" w:cs="Arial"/>
          <w:sz w:val="22"/>
          <w:szCs w:val="22"/>
        </w:rPr>
      </w:pPr>
    </w:p>
    <w:p w14:paraId="6623B1CF" w14:textId="77777777" w:rsidR="00F05098" w:rsidRDefault="00F05098" w:rsidP="00F05098">
      <w:pPr>
        <w:ind w:left="5664"/>
        <w:jc w:val="center"/>
        <w:rPr>
          <w:rFonts w:ascii="Arial" w:hAnsi="Arial" w:cs="Arial"/>
          <w:sz w:val="22"/>
          <w:szCs w:val="22"/>
        </w:rPr>
      </w:pPr>
    </w:p>
    <w:p w14:paraId="02693871" w14:textId="77777777" w:rsidR="00F05098" w:rsidRDefault="00F05098" w:rsidP="00F05098">
      <w:pPr>
        <w:ind w:left="5664"/>
        <w:jc w:val="center"/>
        <w:rPr>
          <w:rFonts w:ascii="Arial" w:hAnsi="Arial" w:cs="Arial"/>
          <w:sz w:val="22"/>
          <w:szCs w:val="22"/>
        </w:rPr>
      </w:pPr>
    </w:p>
    <w:p w14:paraId="19A707F1" w14:textId="77777777" w:rsidR="00F05098" w:rsidRDefault="00F05098" w:rsidP="00F05098">
      <w:pPr>
        <w:ind w:left="5664"/>
        <w:jc w:val="center"/>
        <w:rPr>
          <w:rFonts w:ascii="Arial" w:hAnsi="Arial" w:cs="Arial"/>
          <w:sz w:val="22"/>
          <w:szCs w:val="22"/>
        </w:rPr>
      </w:pPr>
    </w:p>
    <w:p w14:paraId="37E86792" w14:textId="77777777" w:rsidR="00F05098" w:rsidRDefault="00F05098" w:rsidP="00F05098">
      <w:pPr>
        <w:ind w:left="5664"/>
        <w:jc w:val="center"/>
        <w:rPr>
          <w:rFonts w:ascii="Arial" w:hAnsi="Arial" w:cs="Arial"/>
          <w:sz w:val="22"/>
          <w:szCs w:val="22"/>
        </w:rPr>
      </w:pPr>
    </w:p>
    <w:p w14:paraId="69DA0D4D" w14:textId="77777777" w:rsidR="00F05098" w:rsidRDefault="00F05098" w:rsidP="00F05098">
      <w:pPr>
        <w:ind w:left="5664"/>
        <w:jc w:val="center"/>
        <w:rPr>
          <w:rFonts w:ascii="Arial" w:hAnsi="Arial" w:cs="Arial"/>
          <w:sz w:val="22"/>
          <w:szCs w:val="22"/>
        </w:rPr>
      </w:pPr>
    </w:p>
    <w:p w14:paraId="6D3D24D4" w14:textId="77777777" w:rsidR="00F05098" w:rsidRDefault="00F05098" w:rsidP="00F05098">
      <w:pPr>
        <w:spacing w:after="200" w:line="276" w:lineRule="auto"/>
        <w:rPr>
          <w:rFonts w:ascii="Arial" w:hAnsi="Arial" w:cs="Arial"/>
          <w:sz w:val="22"/>
          <w:szCs w:val="22"/>
        </w:rPr>
      </w:pPr>
      <w:r>
        <w:rPr>
          <w:rFonts w:ascii="Arial" w:hAnsi="Arial" w:cs="Arial"/>
          <w:sz w:val="22"/>
          <w:szCs w:val="22"/>
        </w:rPr>
        <w:br w:type="page"/>
      </w:r>
    </w:p>
    <w:p w14:paraId="1739B13B" w14:textId="77777777"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OBRAZLOŽITEV:</w:t>
      </w:r>
    </w:p>
    <w:p w14:paraId="1B50F2E3" w14:textId="77777777" w:rsidR="00F05098" w:rsidRDefault="00F05098" w:rsidP="00F05098">
      <w:pPr>
        <w:spacing w:after="200" w:line="276" w:lineRule="auto"/>
        <w:jc w:val="both"/>
        <w:rPr>
          <w:rFonts w:ascii="Arial" w:eastAsia="Calibri" w:hAnsi="Arial" w:cs="Arial"/>
          <w:color w:val="000000"/>
          <w:sz w:val="22"/>
          <w:szCs w:val="22"/>
        </w:rPr>
      </w:pPr>
      <w:r>
        <w:rPr>
          <w:rFonts w:ascii="Arial" w:eastAsia="Calibri" w:hAnsi="Arial" w:cs="Arial"/>
          <w:color w:val="000000"/>
          <w:sz w:val="22"/>
          <w:szCs w:val="22"/>
        </w:rPr>
        <w:t>Na podlagi 28. člena Zakona o volilni in referendumski</w:t>
      </w:r>
      <w:r w:rsidRPr="0038143C">
        <w:rPr>
          <w:rFonts w:ascii="Arial" w:eastAsia="Calibri" w:hAnsi="Arial" w:cs="Arial"/>
          <w:color w:val="000000"/>
          <w:sz w:val="22"/>
          <w:szCs w:val="22"/>
        </w:rPr>
        <w:t xml:space="preserve"> </w:t>
      </w:r>
      <w:r>
        <w:rPr>
          <w:rFonts w:ascii="Arial" w:eastAsia="Calibri" w:hAnsi="Arial" w:cs="Arial"/>
          <w:color w:val="000000"/>
          <w:sz w:val="22"/>
          <w:szCs w:val="22"/>
        </w:rPr>
        <w:t>kampan</w:t>
      </w:r>
      <w:r w:rsidR="003B3724">
        <w:rPr>
          <w:rFonts w:ascii="Arial" w:eastAsia="Calibri" w:hAnsi="Arial" w:cs="Arial"/>
          <w:color w:val="000000"/>
          <w:sz w:val="22"/>
          <w:szCs w:val="22"/>
        </w:rPr>
        <w:t>ji (Ur. I. RS, št. 41/07, 103/07 – ZpolS-D, 11/11 in 98/13</w:t>
      </w:r>
      <w:r>
        <w:rPr>
          <w:rFonts w:ascii="Arial" w:eastAsia="Calibri" w:hAnsi="Arial" w:cs="Arial"/>
          <w:color w:val="000000"/>
          <w:sz w:val="22"/>
          <w:szCs w:val="22"/>
        </w:rPr>
        <w:t>) lokalna skupnost pred začetkom volilne kampanje določi višino delnega povračila stroškov or</w:t>
      </w:r>
      <w:r w:rsidR="003B3724">
        <w:rPr>
          <w:rFonts w:ascii="Arial" w:eastAsia="Calibri" w:hAnsi="Arial" w:cs="Arial"/>
          <w:color w:val="000000"/>
          <w:sz w:val="22"/>
          <w:szCs w:val="22"/>
        </w:rPr>
        <w:t>ganizatorjem volilne kampanje. S</w:t>
      </w:r>
      <w:r>
        <w:rPr>
          <w:rFonts w:ascii="Arial" w:eastAsia="Calibri" w:hAnsi="Arial" w:cs="Arial"/>
          <w:color w:val="000000"/>
          <w:sz w:val="22"/>
          <w:szCs w:val="22"/>
        </w:rPr>
        <w:t>kladno z določili zakona</w:t>
      </w:r>
      <w:r w:rsidR="003B3724">
        <w:rPr>
          <w:rFonts w:ascii="Arial" w:eastAsia="Calibri" w:hAnsi="Arial" w:cs="Arial"/>
          <w:color w:val="000000"/>
          <w:sz w:val="22"/>
          <w:szCs w:val="22"/>
        </w:rPr>
        <w:t>,</w:t>
      </w:r>
      <w:r>
        <w:rPr>
          <w:rFonts w:ascii="Arial" w:eastAsia="Calibri" w:hAnsi="Arial" w:cs="Arial"/>
          <w:color w:val="000000"/>
          <w:sz w:val="22"/>
          <w:szCs w:val="22"/>
        </w:rPr>
        <w:t xml:space="preserve"> višina delnega povračila stroškov orga</w:t>
      </w:r>
      <w:r w:rsidR="003B3724">
        <w:rPr>
          <w:rFonts w:ascii="Arial" w:eastAsia="Calibri" w:hAnsi="Arial" w:cs="Arial"/>
          <w:color w:val="000000"/>
          <w:sz w:val="22"/>
          <w:szCs w:val="22"/>
        </w:rPr>
        <w:t>nizatorjem volilne kampanje n</w:t>
      </w:r>
      <w:r>
        <w:rPr>
          <w:rFonts w:ascii="Arial" w:eastAsia="Calibri" w:hAnsi="Arial" w:cs="Arial"/>
          <w:color w:val="000000"/>
          <w:sz w:val="22"/>
          <w:szCs w:val="22"/>
        </w:rPr>
        <w:t>a volitvah za člane v predstavniških organih lokalnih skupnosti ne sme presegati višine povračila za dobljeni glas organizatorjem volilne kampanje za</w:t>
      </w:r>
      <w:r w:rsidR="007A6214">
        <w:rPr>
          <w:rFonts w:ascii="Arial" w:eastAsia="Calibri" w:hAnsi="Arial" w:cs="Arial"/>
          <w:color w:val="000000"/>
          <w:sz w:val="22"/>
          <w:szCs w:val="22"/>
        </w:rPr>
        <w:t xml:space="preserve"> poslance državnega zbora. Za</w:t>
      </w:r>
      <w:r>
        <w:rPr>
          <w:rFonts w:ascii="Arial" w:eastAsia="Calibri" w:hAnsi="Arial" w:cs="Arial"/>
          <w:color w:val="000000"/>
          <w:sz w:val="22"/>
          <w:szCs w:val="22"/>
        </w:rPr>
        <w:t xml:space="preserve"> individualne organe lokalnih skupnosti ne sme presegati višine povračila za dobljeni glas organizatorjem volilne kampanje za predsednika republike. Če pride na volitvah za individualni organ lokalne skupnosti do drugega kroga glasovanja, sta kandidata, ki kandidirata v drugem krogu, upravičena do povračila stroškov le na osnovi dobljenih glasov v tem krogu.</w:t>
      </w:r>
    </w:p>
    <w:p w14:paraId="0B82A8C3" w14:textId="77777777" w:rsidR="00F05098" w:rsidRPr="005F0892" w:rsidRDefault="00F05098" w:rsidP="00F05098">
      <w:pPr>
        <w:spacing w:after="200" w:line="276" w:lineRule="auto"/>
        <w:jc w:val="both"/>
        <w:rPr>
          <w:rFonts w:ascii="Arial" w:eastAsia="Calibri" w:hAnsi="Arial" w:cs="Arial"/>
          <w:color w:val="000000"/>
        </w:rPr>
      </w:pPr>
      <w:r>
        <w:rPr>
          <w:rFonts w:ascii="Arial" w:eastAsia="Calibri" w:hAnsi="Arial" w:cs="Arial"/>
          <w:color w:val="000000"/>
          <w:sz w:val="22"/>
          <w:szCs w:val="22"/>
        </w:rPr>
        <w:t>Glede na citiran zakon imajo organizatorji volilne kampanje oz. kandidati za člane občinskega sveta, katerim listam so pripadli mandati za člane občinskega sveta, pravico do povrnitve stroškov volilne kampanje v višini 0,33 EUR za dobljen glas. Skupni znesek povrnjenih sredstev ne sme preseči zneska porabljenih sredstev. Organizatorji volilne kampanje oz. kandidati za župana, za katere je glasovalo najmanj 10 % volilnih upravičencev, so upravičeni do delne povrnitve stroškov volilne kampanje v višini 0,12 EUR za dobljen glas, če je zanje glasovalo najmanj 10 % volilnih upravičencev, ki so glasovali.</w:t>
      </w:r>
    </w:p>
    <w:p w14:paraId="2E910075" w14:textId="77777777" w:rsidR="00DD4FB5" w:rsidRDefault="00DD4FB5"/>
    <w:sectPr w:rsidR="00DD4FB5" w:rsidSect="005F0892">
      <w:pgSz w:w="11906" w:h="16838"/>
      <w:pgMar w:top="1417" w:right="1417" w:bottom="993"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6DB0" w14:textId="77777777" w:rsidR="004E2811" w:rsidRDefault="004E2811" w:rsidP="00966E74">
      <w:r>
        <w:separator/>
      </w:r>
    </w:p>
  </w:endnote>
  <w:endnote w:type="continuationSeparator" w:id="0">
    <w:p w14:paraId="223FCFDA" w14:textId="77777777" w:rsidR="004E2811" w:rsidRDefault="004E2811" w:rsidP="0096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1D3E" w14:textId="77777777" w:rsidR="00DC2CCA" w:rsidRDefault="00DC2CCA" w:rsidP="009979DA">
    <w:pPr>
      <w:pStyle w:val="Noga"/>
      <w:jc w:val="center"/>
      <w:rPr>
        <w:b/>
        <w:sz w:val="18"/>
        <w:szCs w:val="18"/>
      </w:rPr>
    </w:pPr>
  </w:p>
  <w:p w14:paraId="5396B60E" w14:textId="77777777" w:rsidR="00DC2CCA" w:rsidRDefault="00DC2CCA" w:rsidP="009979DA">
    <w:pPr>
      <w:pStyle w:val="Noga"/>
      <w:jc w:val="center"/>
      <w:rPr>
        <w:b/>
        <w:sz w:val="18"/>
        <w:szCs w:val="18"/>
      </w:rPr>
    </w:pPr>
  </w:p>
  <w:p w14:paraId="57D30B87" w14:textId="77777777" w:rsidR="00DC2CCA" w:rsidRPr="00D974BD" w:rsidRDefault="00F05098" w:rsidP="009979DA">
    <w:pPr>
      <w:pStyle w:val="Noga"/>
      <w:jc w:val="center"/>
    </w:pPr>
    <w:r w:rsidRPr="00712B1F">
      <w:rPr>
        <w:b/>
        <w:sz w:val="18"/>
        <w:szCs w:val="18"/>
      </w:rPr>
      <w:t>OBČINSKI SVET OBČINE SELNICA OB DRAVI</w:t>
    </w:r>
  </w:p>
  <w:p w14:paraId="566E2F14" w14:textId="77777777" w:rsidR="00DC2CCA" w:rsidRDefault="00DC2C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1FBB7" w14:textId="77777777" w:rsidR="004E2811" w:rsidRDefault="004E2811" w:rsidP="00966E74">
      <w:r>
        <w:separator/>
      </w:r>
    </w:p>
  </w:footnote>
  <w:footnote w:type="continuationSeparator" w:id="0">
    <w:p w14:paraId="4662E1E4" w14:textId="77777777" w:rsidR="004E2811" w:rsidRDefault="004E2811" w:rsidP="00966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DFFC" w14:textId="27124AD5" w:rsidR="00754FA0" w:rsidRDefault="00754FA0" w:rsidP="00754FA0">
    <w:pPr>
      <w:jc w:val="center"/>
      <w:rPr>
        <w:rFonts w:ascii="Arial" w:hAnsi="Arial" w:cs="Arial"/>
      </w:rPr>
    </w:pPr>
    <w:bookmarkStart w:id="0" w:name="_Hlk62712289"/>
    <w:r w:rsidRPr="00C048FC">
      <w:rPr>
        <w:b/>
        <w:noProof/>
      </w:rPr>
      <w:drawing>
        <wp:inline distT="0" distB="0" distL="0" distR="0" wp14:anchorId="7C75E04D" wp14:editId="00285A06">
          <wp:extent cx="429260" cy="475615"/>
          <wp:effectExtent l="0" t="0" r="8890" b="635"/>
          <wp:docPr id="12939265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75615"/>
                  </a:xfrm>
                  <a:prstGeom prst="rect">
                    <a:avLst/>
                  </a:prstGeom>
                  <a:noFill/>
                  <a:ln>
                    <a:noFill/>
                  </a:ln>
                </pic:spPr>
              </pic:pic>
            </a:graphicData>
          </a:graphic>
        </wp:inline>
      </w:drawing>
    </w:r>
  </w:p>
  <w:p w14:paraId="74DFA3AE" w14:textId="77777777" w:rsidR="00754FA0" w:rsidRPr="00C048FC" w:rsidRDefault="00754FA0" w:rsidP="00754FA0">
    <w:pPr>
      <w:pStyle w:val="Glava"/>
      <w:spacing w:before="120"/>
      <w:jc w:val="center"/>
      <w:rPr>
        <w:rFonts w:ascii="Arial" w:hAnsi="Arial" w:cs="Arial"/>
        <w:b/>
        <w:bCs/>
        <w:sz w:val="18"/>
        <w:szCs w:val="18"/>
      </w:rPr>
    </w:pPr>
    <w:r w:rsidRPr="00C048FC">
      <w:rPr>
        <w:rFonts w:ascii="Arial" w:hAnsi="Arial" w:cs="Arial"/>
        <w:b/>
        <w:bCs/>
        <w:sz w:val="18"/>
        <w:szCs w:val="18"/>
      </w:rPr>
      <w:t>OBČINA SELNICA OB DRAVI</w:t>
    </w:r>
  </w:p>
  <w:p w14:paraId="429741F2" w14:textId="77777777" w:rsidR="00754FA0" w:rsidRPr="00C048FC" w:rsidRDefault="00754FA0" w:rsidP="00754FA0">
    <w:pPr>
      <w:pStyle w:val="Glava"/>
      <w:jc w:val="center"/>
      <w:rPr>
        <w:rFonts w:ascii="Arial" w:hAnsi="Arial" w:cs="Arial"/>
        <w:b/>
        <w:bCs/>
        <w:sz w:val="18"/>
        <w:szCs w:val="18"/>
      </w:rPr>
    </w:pPr>
    <w:r w:rsidRPr="00C048FC">
      <w:rPr>
        <w:rFonts w:ascii="Arial" w:hAnsi="Arial" w:cs="Arial"/>
        <w:b/>
        <w:bCs/>
        <w:sz w:val="18"/>
        <w:szCs w:val="18"/>
      </w:rPr>
      <w:t>Slovenski trg 4, 2352 Selnica ob Dravi</w:t>
    </w:r>
  </w:p>
  <w:bookmarkEnd w:id="0"/>
  <w:p w14:paraId="272F6B85" w14:textId="77777777" w:rsidR="00754FA0" w:rsidRDefault="00754FA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354A6"/>
    <w:multiLevelType w:val="hybridMultilevel"/>
    <w:tmpl w:val="7F7C4308"/>
    <w:lvl w:ilvl="0" w:tplc="6338DBF2">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80344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98"/>
    <w:rsid w:val="00096425"/>
    <w:rsid w:val="000B618F"/>
    <w:rsid w:val="000D4C6D"/>
    <w:rsid w:val="0019561B"/>
    <w:rsid w:val="00295D42"/>
    <w:rsid w:val="003B3724"/>
    <w:rsid w:val="004431D5"/>
    <w:rsid w:val="004E2811"/>
    <w:rsid w:val="004E291F"/>
    <w:rsid w:val="0051706C"/>
    <w:rsid w:val="0075451C"/>
    <w:rsid w:val="00754FA0"/>
    <w:rsid w:val="007A6214"/>
    <w:rsid w:val="008F23E6"/>
    <w:rsid w:val="009028E6"/>
    <w:rsid w:val="009649D5"/>
    <w:rsid w:val="00966E74"/>
    <w:rsid w:val="009B25AF"/>
    <w:rsid w:val="00CB50EF"/>
    <w:rsid w:val="00CF76A6"/>
    <w:rsid w:val="00D917DA"/>
    <w:rsid w:val="00DC2CCA"/>
    <w:rsid w:val="00DD4FB5"/>
    <w:rsid w:val="00E252F4"/>
    <w:rsid w:val="00F05098"/>
    <w:rsid w:val="00FA40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DB26"/>
  <w15:docId w15:val="{D9C22B82-45AB-4AB8-9F56-FE1D06FB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5098"/>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05098"/>
    <w:pPr>
      <w:ind w:left="720"/>
      <w:contextualSpacing/>
    </w:pPr>
  </w:style>
  <w:style w:type="paragraph" w:styleId="Noga">
    <w:name w:val="footer"/>
    <w:basedOn w:val="Navaden"/>
    <w:link w:val="NogaZnak"/>
    <w:uiPriority w:val="99"/>
    <w:unhideWhenUsed/>
    <w:rsid w:val="00F05098"/>
    <w:pPr>
      <w:tabs>
        <w:tab w:val="center" w:pos="4536"/>
        <w:tab w:val="right" w:pos="9072"/>
      </w:tabs>
      <w:jc w:val="both"/>
    </w:pPr>
    <w:rPr>
      <w:rFonts w:ascii="Arial" w:hAnsi="Arial"/>
      <w:sz w:val="22"/>
      <w:szCs w:val="24"/>
    </w:rPr>
  </w:style>
  <w:style w:type="character" w:customStyle="1" w:styleId="NogaZnak">
    <w:name w:val="Noga Znak"/>
    <w:basedOn w:val="Privzetapisavaodstavka"/>
    <w:link w:val="Noga"/>
    <w:uiPriority w:val="99"/>
    <w:rsid w:val="00F05098"/>
    <w:rPr>
      <w:rFonts w:ascii="Arial" w:eastAsia="Times New Roman" w:hAnsi="Arial" w:cs="Times New Roman"/>
      <w:szCs w:val="24"/>
      <w:lang w:eastAsia="sl-SI"/>
    </w:rPr>
  </w:style>
  <w:style w:type="paragraph" w:styleId="Besedilooblaka">
    <w:name w:val="Balloon Text"/>
    <w:basedOn w:val="Navaden"/>
    <w:link w:val="BesedilooblakaZnak"/>
    <w:uiPriority w:val="99"/>
    <w:semiHidden/>
    <w:unhideWhenUsed/>
    <w:rsid w:val="00FA406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4065"/>
    <w:rPr>
      <w:rFonts w:ascii="Segoe UI" w:eastAsia="Times New Roman" w:hAnsi="Segoe UI" w:cs="Segoe UI"/>
      <w:sz w:val="18"/>
      <w:szCs w:val="18"/>
      <w:lang w:eastAsia="sl-SI"/>
    </w:rPr>
  </w:style>
  <w:style w:type="paragraph" w:styleId="Glava">
    <w:name w:val="header"/>
    <w:basedOn w:val="Navaden"/>
    <w:link w:val="GlavaZnak"/>
    <w:uiPriority w:val="99"/>
    <w:unhideWhenUsed/>
    <w:rsid w:val="00754FA0"/>
    <w:pPr>
      <w:tabs>
        <w:tab w:val="center" w:pos="4536"/>
        <w:tab w:val="right" w:pos="9072"/>
      </w:tabs>
    </w:pPr>
  </w:style>
  <w:style w:type="character" w:customStyle="1" w:styleId="GlavaZnak">
    <w:name w:val="Glava Znak"/>
    <w:basedOn w:val="Privzetapisavaodstavka"/>
    <w:link w:val="Glava"/>
    <w:uiPriority w:val="99"/>
    <w:rsid w:val="00754FA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734</Words>
  <Characters>4189</Characters>
  <Application>Microsoft Office Word</Application>
  <DocSecurity>4</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Hoelzl</dc:creator>
  <cp:keywords/>
  <dc:description/>
  <cp:lastModifiedBy>Suzana Prajnc</cp:lastModifiedBy>
  <cp:revision>2</cp:revision>
  <cp:lastPrinted>2018-05-30T07:24:00Z</cp:lastPrinted>
  <dcterms:created xsi:type="dcterms:W3CDTF">2026-05-20T13:25:00Z</dcterms:created>
  <dcterms:modified xsi:type="dcterms:W3CDTF">2026-05-20T13:25:00Z</dcterms:modified>
</cp:coreProperties>
</file>